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738D4">
      <w:pPr>
        <w:pStyle w:val="2"/>
        <w:rPr>
          <w:rFonts w:ascii="仿宋" w:eastAsia="仿宋"/>
          <w:lang w:eastAsia="zh-CN"/>
        </w:rPr>
      </w:pPr>
      <w:r>
        <w:rPr>
          <w:rFonts w:hint="eastAsia" w:ascii="仿宋" w:eastAsia="仿宋"/>
          <w:w w:val="95"/>
          <w:lang w:eastAsia="zh-CN"/>
        </w:rPr>
        <w:t>贾楠</w:t>
      </w:r>
    </w:p>
    <w:p w14:paraId="3A3AAB51">
      <w:pPr>
        <w:spacing w:before="142"/>
        <w:ind w:left="154"/>
        <w:jc w:val="center"/>
        <w:rPr>
          <w:rFonts w:ascii="仿宋" w:eastAsia="仿宋"/>
          <w:sz w:val="16"/>
          <w:lang w:eastAsia="zh-CN"/>
        </w:rPr>
      </w:pPr>
      <w:r>
        <w:rPr>
          <w:rFonts w:hint="eastAsia" w:ascii="仿宋" w:eastAsia="仿宋"/>
          <w:sz w:val="16"/>
          <w:lang w:eastAsia="zh-CN"/>
        </w:rPr>
        <w:t>手机号码</w:t>
      </w:r>
      <w:r>
        <w:rPr>
          <w:spacing w:val="-2"/>
          <w:sz w:val="16"/>
          <w:lang w:eastAsia="zh-CN"/>
        </w:rPr>
        <w:t xml:space="preserve">: </w:t>
      </w:r>
      <w:r>
        <w:rPr>
          <w:sz w:val="16"/>
          <w:lang w:eastAsia="zh-CN"/>
        </w:rPr>
        <w:t>1</w:t>
      </w:r>
      <w:r>
        <w:rPr>
          <w:rFonts w:hint="eastAsia" w:eastAsiaTheme="minorEastAsia"/>
          <w:sz w:val="16"/>
          <w:lang w:eastAsia="zh-CN"/>
        </w:rPr>
        <w:t>8686660547</w:t>
      </w:r>
      <w:r>
        <w:rPr>
          <w:spacing w:val="-4"/>
          <w:sz w:val="16"/>
          <w:lang w:eastAsia="zh-CN"/>
        </w:rPr>
        <w:t xml:space="preserve"> </w:t>
      </w:r>
      <w:r>
        <w:rPr>
          <w:sz w:val="16"/>
          <w:lang w:eastAsia="zh-CN"/>
        </w:rPr>
        <w:t>|</w:t>
      </w:r>
      <w:r>
        <w:rPr>
          <w:spacing w:val="34"/>
          <w:sz w:val="16"/>
          <w:lang w:eastAsia="zh-CN"/>
        </w:rPr>
        <w:t xml:space="preserve"> </w:t>
      </w:r>
      <w:r>
        <w:rPr>
          <w:rFonts w:hint="eastAsia" w:ascii="仿宋" w:eastAsia="仿宋"/>
          <w:sz w:val="16"/>
          <w:lang w:eastAsia="zh-CN"/>
        </w:rPr>
        <w:t>邮箱</w:t>
      </w:r>
      <w:r>
        <w:rPr>
          <w:spacing w:val="-2"/>
          <w:sz w:val="16"/>
          <w:lang w:eastAsia="zh-CN"/>
        </w:rPr>
        <w:t xml:space="preserve">: </w:t>
      </w:r>
      <w:r>
        <w:fldChar w:fldCharType="begin"/>
      </w:r>
      <w:r>
        <w:instrText xml:space="preserve"> HYPERLINK "mailto:zznanlost@126.cm" \h </w:instrText>
      </w:r>
      <w:r>
        <w:fldChar w:fldCharType="separate"/>
      </w:r>
      <w:r>
        <w:rPr>
          <w:rFonts w:hint="eastAsia" w:eastAsiaTheme="minorEastAsia"/>
          <w:sz w:val="16"/>
          <w:lang w:eastAsia="zh-CN"/>
        </w:rPr>
        <w:t>ninjaone@njau.edu.cn</w:t>
      </w:r>
      <w:r>
        <w:rPr>
          <w:sz w:val="16"/>
          <w:lang w:eastAsia="zh-CN"/>
        </w:rPr>
        <w:t>|</w:t>
      </w:r>
      <w:r>
        <w:rPr>
          <w:sz w:val="16"/>
          <w:lang w:eastAsia="zh-CN"/>
        </w:rPr>
        <w:fldChar w:fldCharType="end"/>
      </w:r>
      <w:r>
        <w:rPr>
          <w:spacing w:val="35"/>
          <w:sz w:val="16"/>
          <w:lang w:eastAsia="zh-CN"/>
        </w:rPr>
        <w:t xml:space="preserve"> </w:t>
      </w:r>
      <w:r>
        <w:rPr>
          <w:rFonts w:hint="eastAsia" w:ascii="仿宋" w:eastAsia="仿宋"/>
          <w:sz w:val="16"/>
          <w:lang w:eastAsia="zh-CN"/>
        </w:rPr>
        <w:t>密歇根州立大学渔业与野生动物，环境经济与政策双博士学位</w:t>
      </w:r>
    </w:p>
    <w:p w14:paraId="1038D2FF">
      <w:pPr>
        <w:pStyle w:val="4"/>
        <w:spacing w:before="146"/>
        <w:rPr>
          <w:rFonts w:ascii="仿宋" w:eastAsia="仿宋"/>
          <w:u w:val="none"/>
          <w:lang w:eastAsia="zh-CN"/>
        </w:rPr>
      </w:pPr>
      <w:r>
        <w:rPr>
          <w:rFonts w:hint="eastAsia" w:ascii="仿宋" w:eastAsia="仿宋"/>
          <w:lang w:eastAsia="zh-CN"/>
        </w:rPr>
        <w:t xml:space="preserve">研究方向 </w:t>
      </w:r>
    </w:p>
    <w:p w14:paraId="471C21F6">
      <w:pPr>
        <w:tabs>
          <w:tab w:val="left" w:pos="661"/>
          <w:tab w:val="left" w:pos="663"/>
        </w:tabs>
        <w:spacing w:before="5"/>
        <w:ind w:firstLine="190" w:firstLineChars="100"/>
        <w:jc w:val="both"/>
        <w:rPr>
          <w:sz w:val="20"/>
          <w:lang w:eastAsia="zh-CN"/>
        </w:rPr>
      </w:pPr>
      <w:r>
        <w:rPr>
          <w:rFonts w:hint="eastAsia" w:ascii="仿宋" w:hAnsi="仿宋" w:eastAsia="仿宋"/>
          <w:w w:val="95"/>
          <w:sz w:val="20"/>
          <w:lang w:eastAsia="zh-CN"/>
        </w:rPr>
        <w:t>全球粮食安全；复杂网络分析；极端气候事件与沿海城市规划；多灾种灾害应急管理；城市韧性与不平等；</w:t>
      </w:r>
      <w:r>
        <w:rPr>
          <w:w w:val="95"/>
          <w:sz w:val="20"/>
          <w:lang w:eastAsia="zh-CN"/>
        </w:rPr>
        <w:t>GeoAI</w:t>
      </w:r>
    </w:p>
    <w:p w14:paraId="1D4FA7EC">
      <w:pPr>
        <w:pStyle w:val="4"/>
        <w:spacing w:before="2"/>
        <w:rPr>
          <w:rFonts w:ascii="仿宋" w:eastAsia="仿宋"/>
          <w:u w:val="none"/>
          <w:lang w:eastAsia="zh-CN"/>
        </w:rPr>
      </w:pPr>
      <w:r>
        <w:rPr>
          <w:rFonts w:hint="eastAsia" w:ascii="仿宋" w:eastAsia="仿宋"/>
          <w:lang w:eastAsia="zh-CN"/>
        </w:rPr>
        <w:t>工作经历</w:t>
      </w:r>
    </w:p>
    <w:p w14:paraId="13E9BC23">
      <w:pPr>
        <w:tabs>
          <w:tab w:val="left" w:pos="1547"/>
          <w:tab w:val="left" w:pos="10021"/>
        </w:tabs>
        <w:spacing w:before="3"/>
        <w:ind w:left="241"/>
        <w:rPr>
          <w:sz w:val="20"/>
          <w:lang w:eastAsia="zh-CN"/>
        </w:rPr>
      </w:pPr>
      <w:r>
        <w:rPr>
          <w:rFonts w:hint="eastAsia" w:ascii="仿宋" w:eastAsia="仿宋"/>
          <w:b/>
          <w:sz w:val="20"/>
          <w:lang w:eastAsia="zh-CN"/>
        </w:rPr>
        <w:t>南京农业大学</w:t>
      </w:r>
      <w:r>
        <w:rPr>
          <w:rFonts w:hint="eastAsia" w:ascii="仿宋" w:eastAsia="仿宋"/>
          <w:b/>
          <w:sz w:val="20"/>
          <w:lang w:eastAsia="zh-CN"/>
        </w:rPr>
        <w:tab/>
      </w:r>
      <w:r>
        <w:rPr>
          <w:sz w:val="20"/>
          <w:lang w:eastAsia="zh-CN"/>
        </w:rPr>
        <w:t>(</w:t>
      </w:r>
      <w:r>
        <w:rPr>
          <w:rFonts w:hint="eastAsia" w:eastAsiaTheme="minorEastAsia"/>
          <w:sz w:val="20"/>
          <w:lang w:eastAsia="zh-CN"/>
        </w:rPr>
        <w:t>211</w:t>
      </w:r>
      <w:r>
        <w:rPr>
          <w:sz w:val="20"/>
          <w:lang w:eastAsia="zh-CN"/>
        </w:rPr>
        <w:t>)</w:t>
      </w:r>
      <w:r>
        <w:rPr>
          <w:sz w:val="20"/>
          <w:lang w:eastAsia="zh-CN"/>
        </w:rPr>
        <w:tab/>
      </w:r>
      <w:r>
        <w:rPr>
          <w:sz w:val="20"/>
          <w:lang w:eastAsia="zh-CN"/>
        </w:rPr>
        <w:t>2025-</w:t>
      </w:r>
    </w:p>
    <w:p w14:paraId="08E3556C">
      <w:pPr>
        <w:tabs>
          <w:tab w:val="left" w:pos="1547"/>
          <w:tab w:val="left" w:pos="10021"/>
        </w:tabs>
        <w:spacing w:before="3"/>
        <w:ind w:left="241"/>
        <w:rPr>
          <w:rFonts w:ascii="仿宋" w:eastAsia="仿宋"/>
          <w:bCs/>
          <w:i/>
          <w:iCs/>
          <w:sz w:val="20"/>
          <w:lang w:eastAsia="zh-CN"/>
        </w:rPr>
      </w:pPr>
      <w:r>
        <w:rPr>
          <w:rFonts w:hint="eastAsia" w:ascii="仿宋" w:eastAsia="仿宋"/>
          <w:bCs/>
          <w:i/>
          <w:iCs/>
          <w:sz w:val="20"/>
          <w:lang w:eastAsia="zh-CN"/>
        </w:rPr>
        <w:t>副教授</w:t>
      </w:r>
    </w:p>
    <w:p w14:paraId="1450C762">
      <w:pPr>
        <w:tabs>
          <w:tab w:val="left" w:pos="1547"/>
          <w:tab w:val="left" w:pos="10021"/>
        </w:tabs>
        <w:spacing w:before="3"/>
        <w:ind w:left="241"/>
        <w:rPr>
          <w:sz w:val="20"/>
        </w:rPr>
      </w:pPr>
      <w:r>
        <w:rPr>
          <w:rFonts w:hint="eastAsia" w:ascii="仿宋" w:eastAsia="仿宋"/>
          <w:b/>
          <w:sz w:val="20"/>
          <w:lang w:eastAsia="zh-CN"/>
        </w:rPr>
        <w:t>密歇根州立</w:t>
      </w:r>
      <w:r>
        <w:rPr>
          <w:rFonts w:hint="eastAsia" w:ascii="仿宋" w:eastAsia="仿宋"/>
          <w:b/>
          <w:sz w:val="20"/>
        </w:rPr>
        <w:t>大</w:t>
      </w:r>
      <w:r>
        <w:rPr>
          <w:rFonts w:hint="eastAsia" w:ascii="仿宋" w:eastAsia="仿宋"/>
          <w:b/>
          <w:sz w:val="20"/>
          <w:lang w:eastAsia="zh-CN"/>
        </w:rPr>
        <w:t>学</w:t>
      </w:r>
      <w:r>
        <w:rPr>
          <w:sz w:val="20"/>
        </w:rPr>
        <w:t>(US</w:t>
      </w:r>
      <w:r>
        <w:rPr>
          <w:spacing w:val="-2"/>
          <w:sz w:val="20"/>
        </w:rPr>
        <w:t xml:space="preserve"> </w:t>
      </w:r>
      <w:r>
        <w:rPr>
          <w:sz w:val="20"/>
        </w:rPr>
        <w:t>News</w:t>
      </w:r>
      <w:r>
        <w:rPr>
          <w:spacing w:val="-1"/>
          <w:sz w:val="20"/>
        </w:rPr>
        <w:t xml:space="preserve"> </w:t>
      </w:r>
      <w:r>
        <w:rPr>
          <w:sz w:val="20"/>
        </w:rPr>
        <w:t>#</w:t>
      </w:r>
      <w:r>
        <w:rPr>
          <w:rFonts w:hint="eastAsia" w:eastAsiaTheme="minorEastAsia"/>
          <w:sz w:val="20"/>
          <w:lang w:eastAsia="zh-CN"/>
        </w:rPr>
        <w:t>123</w:t>
      </w:r>
      <w:r>
        <w:rPr>
          <w:sz w:val="20"/>
        </w:rPr>
        <w:t>)</w:t>
      </w:r>
      <w:r>
        <w:rPr>
          <w:sz w:val="20"/>
        </w:rPr>
        <w:tab/>
      </w:r>
      <w:r>
        <w:rPr>
          <w:sz w:val="20"/>
        </w:rPr>
        <w:t>2025-</w:t>
      </w:r>
    </w:p>
    <w:p w14:paraId="5B91491B">
      <w:pPr>
        <w:spacing w:before="1"/>
        <w:ind w:left="241"/>
        <w:rPr>
          <w:rFonts w:hint="eastAsia" w:eastAsiaTheme="minorEastAsia"/>
          <w:i/>
          <w:sz w:val="20"/>
          <w:lang w:eastAsia="zh-CN"/>
        </w:rPr>
      </w:pPr>
      <w:r>
        <w:rPr>
          <w:i/>
          <w:sz w:val="20"/>
        </w:rPr>
        <w:t xml:space="preserve">Research </w:t>
      </w:r>
      <w:r>
        <w:rPr>
          <w:rFonts w:hint="eastAsia"/>
          <w:i/>
          <w:sz w:val="20"/>
        </w:rPr>
        <w:t>Associate</w:t>
      </w:r>
      <w:r>
        <w:rPr>
          <w:rFonts w:hint="eastAsia" w:eastAsiaTheme="minorEastAsia"/>
          <w:i/>
          <w:sz w:val="20"/>
          <w:lang w:eastAsia="zh-CN"/>
        </w:rPr>
        <w:t xml:space="preserve"> &amp; Adjunct Professor</w:t>
      </w:r>
    </w:p>
    <w:p w14:paraId="6FAE6EB1">
      <w:pPr>
        <w:tabs>
          <w:tab w:val="left" w:pos="2752"/>
          <w:tab w:val="right" w:pos="10485"/>
        </w:tabs>
        <w:spacing w:before="3"/>
        <w:ind w:left="241"/>
        <w:rPr>
          <w:sz w:val="20"/>
        </w:rPr>
      </w:pPr>
      <w:r>
        <w:rPr>
          <w:rFonts w:hint="eastAsia" w:ascii="仿宋" w:eastAsia="仿宋"/>
          <w:b/>
          <w:sz w:val="20"/>
        </w:rPr>
        <w:t>哈佛大学空间数据实验室</w:t>
      </w:r>
      <w:r>
        <w:rPr>
          <w:rFonts w:hint="eastAsia" w:ascii="仿宋" w:eastAsia="仿宋"/>
          <w:b/>
          <w:sz w:val="20"/>
        </w:rPr>
        <w:tab/>
      </w:r>
      <w:r>
        <w:rPr>
          <w:sz w:val="20"/>
        </w:rPr>
        <w:t>(US</w:t>
      </w:r>
      <w:r>
        <w:rPr>
          <w:spacing w:val="-2"/>
          <w:sz w:val="20"/>
        </w:rPr>
        <w:t xml:space="preserve"> </w:t>
      </w:r>
      <w:r>
        <w:rPr>
          <w:sz w:val="20"/>
        </w:rPr>
        <w:t>News</w:t>
      </w:r>
      <w:r>
        <w:rPr>
          <w:spacing w:val="-1"/>
          <w:sz w:val="20"/>
        </w:rPr>
        <w:t xml:space="preserve"> </w:t>
      </w:r>
      <w:r>
        <w:rPr>
          <w:sz w:val="20"/>
        </w:rPr>
        <w:t>#1)</w:t>
      </w:r>
      <w:r>
        <w:rPr>
          <w:sz w:val="20"/>
        </w:rPr>
        <w:tab/>
      </w:r>
      <w:r>
        <w:rPr>
          <w:sz w:val="20"/>
        </w:rPr>
        <w:t>2024-2025</w:t>
      </w:r>
    </w:p>
    <w:p w14:paraId="11D96CFF">
      <w:pPr>
        <w:spacing w:before="2"/>
        <w:ind w:left="241"/>
        <w:rPr>
          <w:i/>
          <w:sz w:val="20"/>
        </w:rPr>
      </w:pPr>
      <w:r>
        <w:rPr>
          <w:i/>
          <w:sz w:val="20"/>
        </w:rPr>
        <w:t>PostDoc</w:t>
      </w:r>
      <w:r>
        <w:rPr>
          <w:i/>
          <w:spacing w:val="-1"/>
          <w:sz w:val="20"/>
        </w:rPr>
        <w:t xml:space="preserve"> </w:t>
      </w:r>
      <w:r>
        <w:rPr>
          <w:i/>
          <w:sz w:val="20"/>
        </w:rPr>
        <w:t>Research</w:t>
      </w:r>
      <w:r>
        <w:rPr>
          <w:i/>
          <w:spacing w:val="-1"/>
          <w:sz w:val="20"/>
        </w:rPr>
        <w:t xml:space="preserve"> </w:t>
      </w:r>
      <w:r>
        <w:rPr>
          <w:i/>
          <w:sz w:val="20"/>
        </w:rPr>
        <w:t>Fellow</w:t>
      </w:r>
    </w:p>
    <w:p w14:paraId="5D372D4E">
      <w:pPr>
        <w:pStyle w:val="11"/>
        <w:numPr>
          <w:ilvl w:val="0"/>
          <w:numId w:val="1"/>
        </w:numPr>
        <w:tabs>
          <w:tab w:val="left" w:pos="661"/>
          <w:tab w:val="left" w:pos="663"/>
        </w:tabs>
        <w:spacing w:before="1"/>
        <w:ind w:hanging="422"/>
        <w:rPr>
          <w:sz w:val="20"/>
        </w:rPr>
      </w:pPr>
      <w:r>
        <w:rPr>
          <w:rFonts w:hint="eastAsia" w:ascii="仿宋" w:hAnsi="仿宋" w:eastAsia="仿宋"/>
          <w:spacing w:val="-1"/>
          <w:sz w:val="20"/>
        </w:rPr>
        <w:t>合作方</w:t>
      </w:r>
      <w:r>
        <w:rPr>
          <w:spacing w:val="-5"/>
          <w:sz w:val="20"/>
        </w:rPr>
        <w:t xml:space="preserve">: </w:t>
      </w:r>
      <w:r>
        <w:rPr>
          <w:spacing w:val="-1"/>
          <w:sz w:val="20"/>
        </w:rPr>
        <w:t>Wendy</w:t>
      </w:r>
      <w:r>
        <w:rPr>
          <w:spacing w:val="-5"/>
          <w:sz w:val="20"/>
        </w:rPr>
        <w:t xml:space="preserve"> </w:t>
      </w:r>
      <w:r>
        <w:rPr>
          <w:spacing w:val="-1"/>
          <w:sz w:val="20"/>
        </w:rPr>
        <w:t>Guan</w:t>
      </w:r>
      <w:r>
        <w:rPr>
          <w:spacing w:val="-4"/>
          <w:sz w:val="20"/>
        </w:rPr>
        <w:t xml:space="preserve">; </w:t>
      </w:r>
      <w:r>
        <w:rPr>
          <w:spacing w:val="-1"/>
          <w:sz w:val="20"/>
        </w:rPr>
        <w:t>Shuming</w:t>
      </w:r>
      <w:r>
        <w:rPr>
          <w:spacing w:val="-5"/>
          <w:sz w:val="20"/>
        </w:rPr>
        <w:t xml:space="preserve"> </w:t>
      </w:r>
      <w:r>
        <w:rPr>
          <w:sz w:val="20"/>
        </w:rPr>
        <w:t>Bao</w:t>
      </w:r>
      <w:r>
        <w:rPr>
          <w:spacing w:val="-4"/>
          <w:sz w:val="20"/>
        </w:rPr>
        <w:t xml:space="preserve">; </w:t>
      </w:r>
      <w:r>
        <w:rPr>
          <w:sz w:val="20"/>
        </w:rPr>
        <w:t>Xiao</w:t>
      </w:r>
      <w:r>
        <w:rPr>
          <w:spacing w:val="-5"/>
          <w:sz w:val="20"/>
        </w:rPr>
        <w:t xml:space="preserve"> </w:t>
      </w:r>
      <w:r>
        <w:rPr>
          <w:sz w:val="20"/>
        </w:rPr>
        <w:t>Huang</w:t>
      </w:r>
      <w:r>
        <w:rPr>
          <w:spacing w:val="-4"/>
          <w:sz w:val="20"/>
        </w:rPr>
        <w:t xml:space="preserve">; </w:t>
      </w:r>
      <w:r>
        <w:rPr>
          <w:sz w:val="20"/>
        </w:rPr>
        <w:t>Siqin</w:t>
      </w:r>
      <w:r>
        <w:rPr>
          <w:spacing w:val="-9"/>
          <w:sz w:val="20"/>
        </w:rPr>
        <w:t xml:space="preserve"> </w:t>
      </w:r>
      <w:r>
        <w:rPr>
          <w:sz w:val="20"/>
        </w:rPr>
        <w:t>Wang</w:t>
      </w:r>
      <w:r>
        <w:rPr>
          <w:spacing w:val="-7"/>
          <w:sz w:val="20"/>
        </w:rPr>
        <w:t xml:space="preserve">; </w:t>
      </w:r>
      <w:r>
        <w:rPr>
          <w:sz w:val="20"/>
        </w:rPr>
        <w:t>Yongze</w:t>
      </w:r>
      <w:r>
        <w:rPr>
          <w:spacing w:val="-6"/>
          <w:sz w:val="20"/>
        </w:rPr>
        <w:t xml:space="preserve"> </w:t>
      </w:r>
      <w:r>
        <w:rPr>
          <w:sz w:val="20"/>
        </w:rPr>
        <w:t>Song</w:t>
      </w:r>
    </w:p>
    <w:p w14:paraId="28D1EBCB">
      <w:pPr>
        <w:pStyle w:val="4"/>
        <w:spacing w:before="3"/>
        <w:rPr>
          <w:rFonts w:ascii="仿宋" w:eastAsia="仿宋"/>
          <w:u w:val="none"/>
        </w:rPr>
      </w:pPr>
      <w:r>
        <w:rPr>
          <w:rFonts w:hint="eastAsia" w:ascii="仿宋" w:eastAsia="仿宋"/>
        </w:rPr>
        <w:t xml:space="preserve">教育背景 </w:t>
      </w:r>
    </w:p>
    <w:p w14:paraId="184F9826">
      <w:pPr>
        <w:tabs>
          <w:tab w:val="left" w:pos="9593"/>
        </w:tabs>
        <w:spacing w:before="5" w:line="253" w:lineRule="exact"/>
        <w:ind w:left="241"/>
        <w:rPr>
          <w:sz w:val="20"/>
        </w:rPr>
      </w:pPr>
      <w:r>
        <w:rPr>
          <w:rFonts w:hint="eastAsia" w:ascii="仿宋" w:eastAsia="仿宋"/>
          <w:b/>
          <w:sz w:val="20"/>
        </w:rPr>
        <w:t>密歇根州立大学</w:t>
      </w:r>
      <w:r>
        <w:rPr>
          <w:rFonts w:hint="eastAsia" w:ascii="仿宋" w:eastAsia="仿宋"/>
          <w:b/>
          <w:spacing w:val="-1"/>
          <w:sz w:val="20"/>
        </w:rPr>
        <w:t xml:space="preserve"> </w:t>
      </w:r>
      <w:r>
        <w:rPr>
          <w:sz w:val="20"/>
        </w:rPr>
        <w:t>(US</w:t>
      </w:r>
      <w:r>
        <w:rPr>
          <w:spacing w:val="-2"/>
          <w:sz w:val="20"/>
        </w:rPr>
        <w:t xml:space="preserve"> </w:t>
      </w:r>
      <w:r>
        <w:rPr>
          <w:sz w:val="20"/>
        </w:rPr>
        <w:t>News</w:t>
      </w:r>
      <w:r>
        <w:rPr>
          <w:spacing w:val="-2"/>
          <w:sz w:val="20"/>
        </w:rPr>
        <w:t xml:space="preserve"> </w:t>
      </w:r>
      <w:r>
        <w:rPr>
          <w:sz w:val="20"/>
        </w:rPr>
        <w:t>#123)</w:t>
      </w:r>
      <w:r>
        <w:rPr>
          <w:sz w:val="20"/>
        </w:rPr>
        <w:tab/>
      </w:r>
      <w:r>
        <w:rPr>
          <w:sz w:val="20"/>
        </w:rPr>
        <w:t>2020-2025</w:t>
      </w:r>
    </w:p>
    <w:p w14:paraId="408CB5A2">
      <w:pPr>
        <w:tabs>
          <w:tab w:val="left" w:pos="6211"/>
        </w:tabs>
        <w:spacing w:line="266" w:lineRule="exact"/>
        <w:ind w:left="241"/>
        <w:rPr>
          <w:i/>
          <w:sz w:val="20"/>
        </w:rPr>
      </w:pPr>
      <w:r>
        <w:rPr>
          <w:i/>
          <w:sz w:val="20"/>
        </w:rPr>
        <w:t>Ph.D.</w:t>
      </w:r>
      <w:r>
        <w:rPr>
          <w:i/>
          <w:sz w:val="20"/>
        </w:rPr>
        <w:tab/>
      </w:r>
      <w:r>
        <w:rPr>
          <w:rFonts w:hint="eastAsia" w:ascii="仿宋" w:eastAsia="仿宋"/>
          <w:i/>
          <w:w w:val="95"/>
          <w:sz w:val="21"/>
        </w:rPr>
        <w:t xml:space="preserve">渔业与野生动物，环境经济与政策 </w:t>
      </w:r>
      <w:r>
        <w:rPr>
          <w:i/>
          <w:w w:val="95"/>
          <w:sz w:val="20"/>
        </w:rPr>
        <w:t>(</w:t>
      </w:r>
      <w:r>
        <w:rPr>
          <w:rFonts w:hint="eastAsia" w:ascii="仿宋" w:eastAsia="仿宋"/>
          <w:i/>
          <w:w w:val="95"/>
          <w:sz w:val="21"/>
        </w:rPr>
        <w:t>双博士学位</w:t>
      </w:r>
      <w:r>
        <w:rPr>
          <w:i/>
          <w:w w:val="95"/>
          <w:sz w:val="20"/>
        </w:rPr>
        <w:t>)</w:t>
      </w:r>
    </w:p>
    <w:p w14:paraId="7120DACB">
      <w:pPr>
        <w:pStyle w:val="11"/>
        <w:numPr>
          <w:ilvl w:val="0"/>
          <w:numId w:val="1"/>
        </w:numPr>
        <w:tabs>
          <w:tab w:val="left" w:pos="661"/>
          <w:tab w:val="left" w:pos="663"/>
        </w:tabs>
        <w:spacing w:before="0"/>
        <w:ind w:hanging="422"/>
        <w:rPr>
          <w:rFonts w:ascii="仿宋" w:hAnsi="仿宋" w:eastAsia="仿宋"/>
          <w:sz w:val="20"/>
        </w:rPr>
      </w:pPr>
      <w:r>
        <w:rPr>
          <w:rFonts w:hint="eastAsia" w:ascii="仿宋" w:hAnsi="仿宋" w:eastAsia="仿宋"/>
          <w:sz w:val="20"/>
        </w:rPr>
        <w:t>导师</w:t>
      </w:r>
      <w:r>
        <w:rPr>
          <w:spacing w:val="23"/>
          <w:sz w:val="20"/>
        </w:rPr>
        <w:t xml:space="preserve">: </w:t>
      </w:r>
      <w:r>
        <w:rPr>
          <w:rFonts w:hint="eastAsia" w:ascii="仿宋" w:hAnsi="仿宋" w:eastAsia="仿宋"/>
          <w:sz w:val="20"/>
        </w:rPr>
        <w:t>刘建国院士</w:t>
      </w:r>
    </w:p>
    <w:p w14:paraId="1476A0E0">
      <w:pPr>
        <w:pStyle w:val="11"/>
        <w:numPr>
          <w:ilvl w:val="0"/>
          <w:numId w:val="1"/>
        </w:numPr>
        <w:tabs>
          <w:tab w:val="left" w:pos="661"/>
          <w:tab w:val="left" w:pos="663"/>
        </w:tabs>
        <w:spacing w:before="2"/>
        <w:ind w:hanging="422"/>
        <w:rPr>
          <w:sz w:val="20"/>
        </w:rPr>
      </w:pPr>
      <w:r>
        <w:rPr>
          <w:sz w:val="20"/>
        </w:rPr>
        <w:t>GPA:</w:t>
      </w:r>
      <w:r>
        <w:rPr>
          <w:spacing w:val="-2"/>
          <w:sz w:val="20"/>
        </w:rPr>
        <w:t xml:space="preserve"> </w:t>
      </w:r>
      <w:r>
        <w:rPr>
          <w:sz w:val="20"/>
        </w:rPr>
        <w:t>4.0</w:t>
      </w:r>
    </w:p>
    <w:p w14:paraId="2606600F">
      <w:pPr>
        <w:pStyle w:val="11"/>
        <w:numPr>
          <w:ilvl w:val="0"/>
          <w:numId w:val="1"/>
        </w:numPr>
        <w:tabs>
          <w:tab w:val="left" w:pos="661"/>
          <w:tab w:val="left" w:pos="663"/>
        </w:tabs>
        <w:spacing w:before="2" w:line="242" w:lineRule="auto"/>
        <w:ind w:right="469"/>
        <w:rPr>
          <w:rFonts w:ascii="仿宋" w:hAnsi="仿宋" w:eastAsia="仿宋"/>
          <w:sz w:val="20"/>
          <w:lang w:eastAsia="zh-CN"/>
        </w:rPr>
      </w:pPr>
      <w:r>
        <w:rPr>
          <w:rFonts w:hint="eastAsia" w:ascii="仿宋" w:hAnsi="仿宋" w:eastAsia="仿宋"/>
          <w:w w:val="95"/>
          <w:sz w:val="20"/>
          <w:lang w:eastAsia="zh-CN"/>
        </w:rPr>
        <w:t>研究方向：粮食系统韧性，粮食贸易系统在</w:t>
      </w:r>
      <w:r>
        <w:rPr>
          <w:rFonts w:hint="eastAsia" w:ascii="仿宋" w:hAnsi="仿宋" w:eastAsia="仿宋"/>
          <w:spacing w:val="119"/>
          <w:sz w:val="20"/>
          <w:lang w:eastAsia="zh-CN"/>
        </w:rPr>
        <w:t xml:space="preserve"> </w:t>
      </w:r>
      <w:r>
        <w:rPr>
          <w:w w:val="95"/>
          <w:sz w:val="20"/>
          <w:lang w:eastAsia="zh-CN"/>
        </w:rPr>
        <w:t>COVID-19</w:t>
      </w:r>
      <w:r>
        <w:rPr>
          <w:spacing w:val="67"/>
          <w:sz w:val="20"/>
          <w:lang w:eastAsia="zh-CN"/>
        </w:rPr>
        <w:t xml:space="preserve"> </w:t>
      </w:r>
      <w:r>
        <w:rPr>
          <w:rFonts w:hint="eastAsia" w:ascii="仿宋" w:hAnsi="仿宋" w:eastAsia="仿宋"/>
          <w:w w:val="95"/>
          <w:sz w:val="20"/>
          <w:lang w:eastAsia="zh-CN"/>
        </w:rPr>
        <w:t>影响下的韧性动态，俄乌战争对粮食贸易系统的影响，多</w:t>
      </w:r>
      <w:r>
        <w:rPr>
          <w:rFonts w:hint="eastAsia" w:ascii="仿宋" w:hAnsi="仿宋" w:eastAsia="仿宋"/>
          <w:spacing w:val="-2"/>
          <w:w w:val="95"/>
          <w:sz w:val="20"/>
          <w:lang w:eastAsia="zh-CN"/>
        </w:rPr>
        <w:t xml:space="preserve">灾种灾害对全球粮食贸易系统的多年动态影响，维护 </w:t>
      </w:r>
      <w:r>
        <w:rPr>
          <w:w w:val="95"/>
          <w:sz w:val="20"/>
          <w:lang w:eastAsia="zh-CN"/>
        </w:rPr>
        <w:t>Telecoupling</w:t>
      </w:r>
      <w:r>
        <w:rPr>
          <w:spacing w:val="18"/>
          <w:w w:val="95"/>
          <w:sz w:val="20"/>
          <w:lang w:eastAsia="zh-CN"/>
        </w:rPr>
        <w:t xml:space="preserve"> </w:t>
      </w:r>
      <w:r>
        <w:rPr>
          <w:w w:val="95"/>
          <w:sz w:val="20"/>
          <w:lang w:eastAsia="zh-CN"/>
        </w:rPr>
        <w:t>Toolbox</w:t>
      </w:r>
      <w:r>
        <w:rPr>
          <w:spacing w:val="23"/>
          <w:w w:val="95"/>
          <w:sz w:val="20"/>
          <w:lang w:eastAsia="zh-CN"/>
        </w:rPr>
        <w:t xml:space="preserve"> </w:t>
      </w:r>
      <w:r>
        <w:rPr>
          <w:rFonts w:hint="eastAsia" w:ascii="仿宋" w:hAnsi="仿宋" w:eastAsia="仿宋"/>
          <w:w w:val="95"/>
          <w:sz w:val="20"/>
          <w:lang w:eastAsia="zh-CN"/>
        </w:rPr>
        <w:t>网站，进行多平台迁移</w:t>
      </w:r>
    </w:p>
    <w:p w14:paraId="5D9FD924">
      <w:pPr>
        <w:tabs>
          <w:tab w:val="left" w:pos="9493"/>
        </w:tabs>
        <w:spacing w:before="1" w:line="253" w:lineRule="exact"/>
        <w:ind w:left="241"/>
        <w:rPr>
          <w:sz w:val="20"/>
        </w:rPr>
      </w:pPr>
      <w:r>
        <w:rPr>
          <w:rFonts w:hint="eastAsia" w:ascii="仿宋" w:eastAsia="仿宋"/>
          <w:b/>
          <w:sz w:val="20"/>
        </w:rPr>
        <w:t>马里兰大学</w:t>
      </w:r>
      <w:r>
        <w:rPr>
          <w:rFonts w:hint="eastAsia" w:ascii="仿宋" w:eastAsia="仿宋"/>
          <w:b/>
          <w:spacing w:val="1"/>
          <w:sz w:val="20"/>
        </w:rPr>
        <w:t xml:space="preserve"> </w:t>
      </w:r>
      <w:r>
        <w:rPr>
          <w:sz w:val="20"/>
        </w:rPr>
        <w:t>(US</w:t>
      </w:r>
      <w:r>
        <w:rPr>
          <w:spacing w:val="-1"/>
          <w:sz w:val="20"/>
        </w:rPr>
        <w:t xml:space="preserve"> </w:t>
      </w:r>
      <w:r>
        <w:rPr>
          <w:sz w:val="20"/>
        </w:rPr>
        <w:t>News</w:t>
      </w:r>
      <w:r>
        <w:rPr>
          <w:spacing w:val="-2"/>
          <w:sz w:val="20"/>
        </w:rPr>
        <w:t xml:space="preserve"> </w:t>
      </w:r>
      <w:r>
        <w:rPr>
          <w:sz w:val="20"/>
        </w:rPr>
        <w:t>#72)</w:t>
      </w:r>
      <w:r>
        <w:rPr>
          <w:sz w:val="20"/>
        </w:rPr>
        <w:tab/>
      </w:r>
      <w:r>
        <w:rPr>
          <w:sz w:val="20"/>
        </w:rPr>
        <w:t>2018-2020</w:t>
      </w:r>
    </w:p>
    <w:p w14:paraId="585A3509">
      <w:pPr>
        <w:tabs>
          <w:tab w:val="left" w:pos="9145"/>
        </w:tabs>
        <w:spacing w:line="266" w:lineRule="exact"/>
        <w:ind w:left="241"/>
        <w:rPr>
          <w:rFonts w:ascii="仿宋" w:eastAsia="仿宋"/>
          <w:i/>
          <w:sz w:val="21"/>
        </w:rPr>
      </w:pPr>
      <w:r>
        <w:rPr>
          <w:rFonts w:hint="eastAsia" w:ascii="仿宋" w:eastAsia="仿宋"/>
          <w:i/>
          <w:sz w:val="21"/>
        </w:rPr>
        <w:t>硕士</w:t>
      </w:r>
      <w:r>
        <w:rPr>
          <w:rFonts w:hint="eastAsia" w:ascii="仿宋" w:eastAsia="仿宋"/>
          <w:i/>
          <w:sz w:val="21"/>
        </w:rPr>
        <w:tab/>
      </w:r>
      <w:r>
        <w:rPr>
          <w:rFonts w:hint="eastAsia" w:ascii="仿宋" w:eastAsia="仿宋"/>
          <w:i/>
          <w:w w:val="90"/>
          <w:sz w:val="21"/>
        </w:rPr>
        <w:t>地理空间科学</w:t>
      </w:r>
    </w:p>
    <w:p w14:paraId="17B176E2">
      <w:pPr>
        <w:pStyle w:val="11"/>
        <w:numPr>
          <w:ilvl w:val="0"/>
          <w:numId w:val="1"/>
        </w:numPr>
        <w:tabs>
          <w:tab w:val="left" w:pos="661"/>
          <w:tab w:val="left" w:pos="663"/>
        </w:tabs>
        <w:spacing w:before="0"/>
        <w:ind w:hanging="422"/>
        <w:rPr>
          <w:sz w:val="20"/>
        </w:rPr>
      </w:pPr>
      <w:r>
        <w:rPr>
          <w:rFonts w:hint="eastAsia" w:ascii="仿宋" w:hAnsi="仿宋" w:eastAsia="仿宋"/>
          <w:sz w:val="20"/>
        </w:rPr>
        <w:t>导师</w:t>
      </w:r>
      <w:r>
        <w:rPr>
          <w:spacing w:val="-2"/>
          <w:sz w:val="20"/>
        </w:rPr>
        <w:t xml:space="preserve">: </w:t>
      </w:r>
      <w:r>
        <w:rPr>
          <w:sz w:val="20"/>
        </w:rPr>
        <w:t>Chengquan</w:t>
      </w:r>
      <w:r>
        <w:rPr>
          <w:spacing w:val="-2"/>
          <w:sz w:val="20"/>
        </w:rPr>
        <w:t xml:space="preserve"> </w:t>
      </w:r>
      <w:r>
        <w:rPr>
          <w:sz w:val="20"/>
        </w:rPr>
        <w:t>Huang</w:t>
      </w:r>
      <w:r>
        <w:rPr>
          <w:spacing w:val="-1"/>
          <w:sz w:val="20"/>
        </w:rPr>
        <w:t xml:space="preserve">; </w:t>
      </w:r>
      <w:r>
        <w:rPr>
          <w:sz w:val="20"/>
        </w:rPr>
        <w:t>Matthew</w:t>
      </w:r>
      <w:r>
        <w:rPr>
          <w:spacing w:val="-3"/>
          <w:sz w:val="20"/>
        </w:rPr>
        <w:t xml:space="preserve"> </w:t>
      </w:r>
      <w:r>
        <w:rPr>
          <w:sz w:val="20"/>
        </w:rPr>
        <w:t>Hanson</w:t>
      </w:r>
    </w:p>
    <w:p w14:paraId="0E2A8310">
      <w:pPr>
        <w:pStyle w:val="11"/>
        <w:numPr>
          <w:ilvl w:val="0"/>
          <w:numId w:val="1"/>
        </w:numPr>
        <w:tabs>
          <w:tab w:val="left" w:pos="661"/>
          <w:tab w:val="left" w:pos="663"/>
        </w:tabs>
        <w:spacing w:before="2"/>
        <w:ind w:hanging="422"/>
        <w:rPr>
          <w:sz w:val="20"/>
        </w:rPr>
      </w:pPr>
      <w:r>
        <w:rPr>
          <w:sz w:val="20"/>
        </w:rPr>
        <w:t>GPA:</w:t>
      </w:r>
      <w:r>
        <w:rPr>
          <w:spacing w:val="-3"/>
          <w:sz w:val="20"/>
        </w:rPr>
        <w:t xml:space="preserve"> </w:t>
      </w:r>
      <w:r>
        <w:rPr>
          <w:sz w:val="20"/>
        </w:rPr>
        <w:t>4.0/4.0</w:t>
      </w:r>
      <w:r>
        <w:rPr>
          <w:spacing w:val="1"/>
          <w:sz w:val="20"/>
        </w:rPr>
        <w:t xml:space="preserve"> </w:t>
      </w:r>
      <w:r>
        <w:rPr>
          <w:sz w:val="20"/>
        </w:rPr>
        <w:t>(1/16)</w:t>
      </w:r>
    </w:p>
    <w:p w14:paraId="0FF2B0D1">
      <w:pPr>
        <w:pStyle w:val="11"/>
        <w:numPr>
          <w:ilvl w:val="0"/>
          <w:numId w:val="1"/>
        </w:numPr>
        <w:tabs>
          <w:tab w:val="left" w:pos="661"/>
          <w:tab w:val="left" w:pos="663"/>
        </w:tabs>
        <w:spacing w:before="1" w:line="242" w:lineRule="auto"/>
        <w:ind w:right="469"/>
        <w:rPr>
          <w:rFonts w:ascii="仿宋" w:hAnsi="仿宋" w:eastAsia="仿宋"/>
          <w:sz w:val="20"/>
        </w:rPr>
      </w:pPr>
      <w:r>
        <w:rPr>
          <w:rFonts w:hint="eastAsia" w:ascii="仿宋" w:hAnsi="仿宋" w:eastAsia="仿宋"/>
          <w:spacing w:val="2"/>
          <w:w w:val="95"/>
          <w:sz w:val="20"/>
        </w:rPr>
        <w:t xml:space="preserve">研究方向：空间分析，空间数据库，移动 </w:t>
      </w:r>
      <w:r>
        <w:rPr>
          <w:w w:val="95"/>
          <w:sz w:val="20"/>
        </w:rPr>
        <w:t>GIS</w:t>
      </w:r>
      <w:r>
        <w:rPr>
          <w:spacing w:val="41"/>
          <w:w w:val="95"/>
          <w:sz w:val="20"/>
        </w:rPr>
        <w:t xml:space="preserve"> </w:t>
      </w:r>
      <w:r>
        <w:rPr>
          <w:rFonts w:hint="eastAsia" w:ascii="仿宋" w:hAnsi="仿宋" w:eastAsia="仿宋"/>
          <w:w w:val="95"/>
          <w:sz w:val="20"/>
        </w:rPr>
        <w:t>软件开发，遥感制图，</w:t>
      </w:r>
      <w:r>
        <w:rPr>
          <w:w w:val="95"/>
          <w:sz w:val="20"/>
        </w:rPr>
        <w:t>Google</w:t>
      </w:r>
      <w:r>
        <w:rPr>
          <w:spacing w:val="7"/>
          <w:w w:val="95"/>
          <w:sz w:val="20"/>
        </w:rPr>
        <w:t xml:space="preserve"> </w:t>
      </w:r>
      <w:r>
        <w:rPr>
          <w:w w:val="95"/>
          <w:sz w:val="20"/>
        </w:rPr>
        <w:t>Earth</w:t>
      </w:r>
      <w:r>
        <w:rPr>
          <w:spacing w:val="10"/>
          <w:w w:val="95"/>
          <w:sz w:val="20"/>
        </w:rPr>
        <w:t xml:space="preserve"> </w:t>
      </w:r>
      <w:r>
        <w:rPr>
          <w:w w:val="95"/>
          <w:sz w:val="20"/>
        </w:rPr>
        <w:t>Engine</w:t>
      </w:r>
      <w:r>
        <w:rPr>
          <w:spacing w:val="92"/>
          <w:sz w:val="20"/>
        </w:rPr>
        <w:t xml:space="preserve"> </w:t>
      </w:r>
      <w:r>
        <w:rPr>
          <w:rFonts w:hint="eastAsia" w:ascii="仿宋" w:hAnsi="仿宋" w:eastAsia="仿宋"/>
          <w:w w:val="95"/>
          <w:sz w:val="20"/>
        </w:rPr>
        <w:t>地理数据分析，农作物</w:t>
      </w:r>
      <w:r>
        <w:rPr>
          <w:rFonts w:hint="eastAsia" w:ascii="仿宋" w:hAnsi="仿宋" w:eastAsia="仿宋"/>
          <w:sz w:val="20"/>
        </w:rPr>
        <w:t>提取</w:t>
      </w:r>
    </w:p>
    <w:p w14:paraId="6C75F7A6">
      <w:pPr>
        <w:tabs>
          <w:tab w:val="left" w:pos="9418"/>
        </w:tabs>
        <w:spacing w:before="1" w:line="253" w:lineRule="exact"/>
        <w:ind w:left="241"/>
        <w:rPr>
          <w:sz w:val="20"/>
        </w:rPr>
      </w:pPr>
      <w:r>
        <w:rPr>
          <w:rFonts w:hint="eastAsia" w:ascii="仿宋" w:eastAsia="仿宋"/>
          <w:b/>
          <w:sz w:val="20"/>
          <w:lang w:eastAsia="zh-CN"/>
        </w:rPr>
        <w:t>吉林</w:t>
      </w:r>
      <w:r>
        <w:rPr>
          <w:rFonts w:hint="eastAsia" w:ascii="仿宋" w:eastAsia="仿宋"/>
          <w:b/>
          <w:sz w:val="20"/>
        </w:rPr>
        <w:t>大学</w:t>
      </w:r>
      <w:r>
        <w:rPr>
          <w:rFonts w:hint="eastAsia" w:ascii="仿宋" w:eastAsia="仿宋"/>
          <w:b/>
          <w:spacing w:val="-1"/>
          <w:sz w:val="20"/>
        </w:rPr>
        <w:t xml:space="preserve"> </w:t>
      </w:r>
      <w:r>
        <w:rPr>
          <w:sz w:val="20"/>
        </w:rPr>
        <w:t>(US</w:t>
      </w:r>
      <w:r>
        <w:rPr>
          <w:spacing w:val="-1"/>
          <w:sz w:val="20"/>
        </w:rPr>
        <w:t xml:space="preserve"> </w:t>
      </w:r>
      <w:r>
        <w:rPr>
          <w:sz w:val="20"/>
        </w:rPr>
        <w:t>News</w:t>
      </w:r>
      <w:r>
        <w:rPr>
          <w:spacing w:val="-1"/>
          <w:sz w:val="20"/>
        </w:rPr>
        <w:t xml:space="preserve"> </w:t>
      </w:r>
      <w:r>
        <w:rPr>
          <w:sz w:val="20"/>
        </w:rPr>
        <w:t>#344)</w:t>
      </w:r>
      <w:r>
        <w:rPr>
          <w:sz w:val="20"/>
        </w:rPr>
        <w:tab/>
      </w:r>
      <w:r>
        <w:rPr>
          <w:sz w:val="20"/>
        </w:rPr>
        <w:t>2014-</w:t>
      </w:r>
      <w:r>
        <w:rPr>
          <w:spacing w:val="-1"/>
          <w:sz w:val="20"/>
        </w:rPr>
        <w:t xml:space="preserve"> </w:t>
      </w:r>
      <w:r>
        <w:rPr>
          <w:sz w:val="20"/>
        </w:rPr>
        <w:t>2018</w:t>
      </w:r>
    </w:p>
    <w:p w14:paraId="04AA7E37">
      <w:pPr>
        <w:tabs>
          <w:tab w:val="left" w:pos="9245"/>
        </w:tabs>
        <w:spacing w:line="265" w:lineRule="exact"/>
        <w:ind w:left="241"/>
        <w:rPr>
          <w:rFonts w:ascii="仿宋" w:eastAsia="仿宋"/>
          <w:i/>
          <w:sz w:val="21"/>
        </w:rPr>
      </w:pPr>
      <w:r>
        <w:rPr>
          <w:rFonts w:hint="eastAsia" w:ascii="仿宋" w:eastAsia="仿宋"/>
          <w:i/>
          <w:sz w:val="21"/>
        </w:rPr>
        <w:t>学士</w:t>
      </w:r>
      <w:r>
        <w:rPr>
          <w:rFonts w:hint="eastAsia" w:ascii="仿宋" w:eastAsia="仿宋"/>
          <w:i/>
          <w:sz w:val="21"/>
        </w:rPr>
        <w:tab/>
      </w:r>
      <w:r>
        <w:rPr>
          <w:rFonts w:hint="eastAsia" w:ascii="仿宋" w:eastAsia="仿宋"/>
          <w:i/>
          <w:w w:val="90"/>
          <w:sz w:val="21"/>
        </w:rPr>
        <w:t>地理信息科学</w:t>
      </w:r>
    </w:p>
    <w:p w14:paraId="1BB8AE78">
      <w:pPr>
        <w:pStyle w:val="11"/>
        <w:numPr>
          <w:ilvl w:val="0"/>
          <w:numId w:val="1"/>
        </w:numPr>
        <w:tabs>
          <w:tab w:val="left" w:pos="661"/>
          <w:tab w:val="left" w:pos="663"/>
        </w:tabs>
        <w:spacing w:before="0" w:line="229" w:lineRule="exact"/>
        <w:ind w:hanging="422"/>
        <w:rPr>
          <w:sz w:val="20"/>
        </w:rPr>
      </w:pPr>
      <w:r>
        <w:rPr>
          <w:sz w:val="20"/>
        </w:rPr>
        <w:t>GPA:</w:t>
      </w:r>
      <w:r>
        <w:rPr>
          <w:spacing w:val="-3"/>
          <w:sz w:val="20"/>
        </w:rPr>
        <w:t xml:space="preserve"> </w:t>
      </w:r>
      <w:r>
        <w:rPr>
          <w:sz w:val="20"/>
        </w:rPr>
        <w:t>3.</w:t>
      </w:r>
      <w:r>
        <w:rPr>
          <w:rFonts w:hint="eastAsia" w:eastAsia="宋体"/>
          <w:sz w:val="20"/>
          <w:lang w:eastAsia="zh-CN"/>
        </w:rPr>
        <w:t>2</w:t>
      </w:r>
      <w:r>
        <w:rPr>
          <w:sz w:val="20"/>
        </w:rPr>
        <w:t>/4.0</w:t>
      </w:r>
      <w:r>
        <w:rPr>
          <w:spacing w:val="1"/>
          <w:sz w:val="20"/>
        </w:rPr>
        <w:t xml:space="preserve"> </w:t>
      </w:r>
      <w:r>
        <w:rPr>
          <w:sz w:val="20"/>
        </w:rPr>
        <w:t>(8/39)</w:t>
      </w:r>
    </w:p>
    <w:p w14:paraId="1709E4B3">
      <w:pPr>
        <w:pStyle w:val="11"/>
        <w:numPr>
          <w:ilvl w:val="0"/>
          <w:numId w:val="1"/>
        </w:numPr>
        <w:tabs>
          <w:tab w:val="left" w:pos="661"/>
          <w:tab w:val="left" w:pos="663"/>
        </w:tabs>
        <w:spacing w:before="2" w:line="242" w:lineRule="auto"/>
        <w:ind w:right="471"/>
        <w:rPr>
          <w:rFonts w:ascii="仿宋" w:hAnsi="仿宋" w:eastAsia="仿宋"/>
          <w:sz w:val="20"/>
          <w:lang w:eastAsia="zh-CN"/>
        </w:rPr>
      </w:pPr>
      <w:r>
        <w:rPr>
          <w:rFonts w:hint="eastAsia" w:ascii="仿宋" w:hAnsi="仿宋" w:eastAsia="仿宋"/>
          <w:spacing w:val="-2"/>
          <w:sz w:val="20"/>
          <w:lang w:eastAsia="zh-CN"/>
        </w:rPr>
        <w:t>课程背景</w:t>
      </w:r>
      <w:r>
        <w:rPr>
          <w:spacing w:val="6"/>
          <w:sz w:val="20"/>
          <w:lang w:eastAsia="zh-CN"/>
        </w:rPr>
        <w:t xml:space="preserve">: </w:t>
      </w:r>
      <w:r>
        <w:rPr>
          <w:rFonts w:hint="eastAsia" w:ascii="仿宋" w:hAnsi="仿宋" w:eastAsia="仿宋"/>
          <w:spacing w:val="-2"/>
          <w:sz w:val="20"/>
          <w:lang w:eastAsia="zh-CN"/>
        </w:rPr>
        <w:t>数据结构、遥感物理学、面向对象程序设计</w:t>
      </w:r>
      <w:r>
        <w:rPr>
          <w:rFonts w:hint="eastAsia" w:ascii="仿宋" w:hAnsi="仿宋" w:eastAsia="仿宋"/>
          <w:spacing w:val="-1"/>
          <w:sz w:val="20"/>
          <w:lang w:eastAsia="zh-CN"/>
        </w:rPr>
        <w:t>（</w:t>
      </w:r>
      <w:r>
        <w:rPr>
          <w:spacing w:val="-1"/>
          <w:sz w:val="20"/>
          <w:lang w:eastAsia="zh-CN"/>
        </w:rPr>
        <w:t>C#</w:t>
      </w:r>
      <w:r>
        <w:rPr>
          <w:rFonts w:hint="eastAsia" w:ascii="仿宋" w:hAnsi="仿宋" w:eastAsia="仿宋"/>
          <w:spacing w:val="-1"/>
          <w:sz w:val="20"/>
          <w:lang w:eastAsia="zh-CN"/>
        </w:rPr>
        <w:t>）、数字摄影测量、地理信息系统软件工程、数字高</w:t>
      </w:r>
      <w:r>
        <w:rPr>
          <w:rFonts w:hint="eastAsia" w:ascii="仿宋" w:hAnsi="仿宋" w:eastAsia="仿宋"/>
          <w:sz w:val="20"/>
          <w:lang w:eastAsia="zh-CN"/>
        </w:rPr>
        <w:t>程模型</w:t>
      </w:r>
    </w:p>
    <w:p w14:paraId="71373A1D">
      <w:pPr>
        <w:pStyle w:val="4"/>
        <w:spacing w:before="53"/>
      </w:pPr>
      <w:r>
        <w:rPr>
          <w:rFonts w:hint="eastAsia" w:ascii="宋体" w:hAnsi="宋体" w:eastAsia="宋体" w:cs="宋体"/>
          <w:lang w:eastAsia="zh-CN"/>
        </w:rPr>
        <w:t>平台开发</w:t>
      </w:r>
    </w:p>
    <w:p w14:paraId="6EBD4F89">
      <w:pPr>
        <w:pStyle w:val="4"/>
        <w:numPr>
          <w:ilvl w:val="0"/>
          <w:numId w:val="2"/>
        </w:numPr>
        <w:spacing w:before="192"/>
        <w:ind w:left="639" w:hanging="421"/>
        <w:rPr>
          <w:b w:val="0"/>
          <w:bCs w:val="0"/>
          <w:u w:val="none"/>
        </w:rPr>
      </w:pPr>
      <w:r>
        <w:rPr>
          <w:b w:val="0"/>
          <w:bCs w:val="0"/>
          <w:u w:val="none"/>
        </w:rPr>
        <w:t xml:space="preserve">Telecoupling toolbox – KNIME replicable version (Role: Leader) </w:t>
      </w:r>
      <w:r>
        <w:fldChar w:fldCharType="begin"/>
      </w:r>
      <w:r>
        <w:instrText xml:space="preserve"> HYPERLINK "https://telecouplingtoolbox.org/" </w:instrText>
      </w:r>
      <w:r>
        <w:fldChar w:fldCharType="separate"/>
      </w:r>
      <w:r>
        <w:rPr>
          <w:rStyle w:val="9"/>
          <w:b w:val="0"/>
          <w:bCs w:val="0"/>
        </w:rPr>
        <w:t>https://telecouplingtoolbox.org/</w:t>
      </w:r>
      <w:r>
        <w:rPr>
          <w:rStyle w:val="9"/>
          <w:b w:val="0"/>
          <w:bCs w:val="0"/>
        </w:rPr>
        <w:fldChar w:fldCharType="end"/>
      </w:r>
      <w:r>
        <w:rPr>
          <w:b w:val="0"/>
          <w:bCs w:val="0"/>
          <w:u w:val="none"/>
        </w:rPr>
        <w:t xml:space="preserve"> </w:t>
      </w:r>
    </w:p>
    <w:p w14:paraId="52A4EB1B">
      <w:pPr>
        <w:pStyle w:val="4"/>
        <w:numPr>
          <w:ilvl w:val="0"/>
          <w:numId w:val="2"/>
        </w:numPr>
        <w:spacing w:before="192"/>
        <w:ind w:left="639" w:hanging="421"/>
        <w:rPr>
          <w:rFonts w:hint="eastAsia"/>
          <w:b w:val="0"/>
          <w:bCs w:val="0"/>
          <w:u w:val="none"/>
        </w:rPr>
      </w:pPr>
      <w:r>
        <w:rPr>
          <w:b w:val="0"/>
          <w:bCs w:val="0"/>
          <w:u w:val="none"/>
        </w:rPr>
        <w:t xml:space="preserve">Telecoupling toolbox – Agentic model version (Role: Leader) </w:t>
      </w:r>
      <w:bookmarkStart w:id="6" w:name="_GoBack"/>
      <w:r>
        <w:rPr>
          <w:rStyle w:val="9"/>
          <w:rFonts w:hint="default" w:ascii="Georgia" w:hAnsi="Georgia" w:eastAsia="宋体" w:cs="Georgia"/>
          <w:b w:val="0"/>
          <w:bCs w:val="0"/>
          <w:lang w:val="en-US" w:eastAsia="zh-CN"/>
        </w:rPr>
        <w:t>https://ai.telecoupling.msu.edu/</w:t>
      </w:r>
      <w:bookmarkEnd w:id="6"/>
    </w:p>
    <w:p w14:paraId="719755DB">
      <w:pPr>
        <w:spacing w:line="267" w:lineRule="exact"/>
        <w:ind w:left="241"/>
        <w:rPr>
          <w:rFonts w:ascii="仿宋" w:eastAsia="仿宋"/>
          <w:b/>
          <w:sz w:val="21"/>
          <w:lang w:eastAsia="zh-CN"/>
        </w:rPr>
      </w:pPr>
      <w:r>
        <w:rPr>
          <w:rFonts w:hint="eastAsia" w:ascii="仿宋" w:eastAsia="仿宋"/>
          <w:b/>
          <w:sz w:val="21"/>
          <w:u w:val="single"/>
          <w:lang w:eastAsia="zh-CN"/>
        </w:rPr>
        <w:t>学术成果</w:t>
      </w:r>
    </w:p>
    <w:p w14:paraId="55C5A08D">
      <w:pPr>
        <w:spacing w:line="279" w:lineRule="exact"/>
        <w:ind w:left="241"/>
        <w:rPr>
          <w:rFonts w:ascii="仿宋" w:eastAsia="仿宋"/>
          <w:b/>
          <w:i/>
          <w:lang w:eastAsia="zh-CN"/>
        </w:rPr>
      </w:pPr>
      <w:r>
        <w:rPr>
          <w:rFonts w:hint="eastAsia" w:ascii="仿宋" w:eastAsia="仿宋"/>
          <w:b/>
          <w:i/>
          <w:w w:val="95"/>
          <w:u w:val="single"/>
          <w:lang w:eastAsia="zh-CN"/>
        </w:rPr>
        <w:t>第一作者发表</w:t>
      </w:r>
      <w:r>
        <w:rPr>
          <w:b/>
          <w:i/>
          <w:w w:val="95"/>
          <w:sz w:val="21"/>
          <w:u w:val="single"/>
          <w:lang w:eastAsia="zh-CN"/>
        </w:rPr>
        <w:t>/</w:t>
      </w:r>
      <w:r>
        <w:rPr>
          <w:rFonts w:hint="eastAsia" w:ascii="仿宋" w:eastAsia="仿宋"/>
          <w:b/>
          <w:i/>
          <w:w w:val="95"/>
          <w:u w:val="single"/>
          <w:lang w:eastAsia="zh-CN"/>
        </w:rPr>
        <w:t>通讯：</w:t>
      </w:r>
    </w:p>
    <w:p w14:paraId="6001C1FE">
      <w:pPr>
        <w:widowControl/>
        <w:numPr>
          <w:ilvl w:val="0"/>
          <w:numId w:val="3"/>
        </w:numPr>
        <w:autoSpaceDE/>
        <w:autoSpaceDN/>
        <w:spacing w:after="60"/>
        <w:rPr>
          <w:rFonts w:eastAsia="仿宋"/>
          <w:szCs w:val="21"/>
        </w:rPr>
      </w:pPr>
      <w:r>
        <w:rPr>
          <w:rFonts w:hint="eastAsia" w:eastAsia="仿宋"/>
          <w:szCs w:val="21"/>
        </w:rPr>
        <w:t xml:space="preserve">Wang, M., Zhou, T., Li, Y., </w:t>
      </w:r>
      <w:r>
        <w:rPr>
          <w:rFonts w:hint="eastAsia" w:eastAsia="仿宋"/>
          <w:b/>
          <w:bCs/>
          <w:szCs w:val="21"/>
        </w:rPr>
        <w:t>Jia, N.*</w:t>
      </w:r>
      <w:r>
        <w:rPr>
          <w:rFonts w:hint="eastAsia" w:eastAsia="仿宋"/>
          <w:szCs w:val="21"/>
        </w:rPr>
        <w:t xml:space="preserve">, Chen, R. </w:t>
      </w:r>
      <w:r>
        <w:rPr>
          <w:rFonts w:eastAsia="仿宋"/>
          <w:szCs w:val="21"/>
        </w:rPr>
        <w:t>Linking production-living-ecological space transformations with sustainable development goals Progress in China's urban agglomerations</w:t>
      </w:r>
      <w:r>
        <w:rPr>
          <w:rFonts w:hint="eastAsia" w:eastAsia="仿宋"/>
          <w:szCs w:val="21"/>
        </w:rPr>
        <w:t xml:space="preserve">. (Published on: </w:t>
      </w:r>
      <w:r>
        <w:rPr>
          <w:rFonts w:eastAsia="仿宋"/>
          <w:b/>
          <w:bCs/>
          <w:i/>
          <w:iCs/>
          <w:szCs w:val="21"/>
        </w:rPr>
        <w:t>Environmental Impact Assessment Review</w:t>
      </w:r>
      <w:r>
        <w:rPr>
          <w:rFonts w:hint="eastAsia" w:eastAsia="仿宋"/>
          <w:szCs w:val="21"/>
        </w:rPr>
        <w:t xml:space="preserve">; 2026; </w:t>
      </w:r>
      <w:r>
        <w:rPr>
          <w:rFonts w:hint="eastAsia" w:ascii="仿宋" w:eastAsia="仿宋"/>
          <w:bCs/>
          <w:spacing w:val="-9"/>
          <w:sz w:val="21"/>
        </w:rPr>
        <w:t>中科院一区top</w:t>
      </w:r>
      <w:r>
        <w:rPr>
          <w:rFonts w:hint="eastAsia" w:eastAsia="仿宋"/>
          <w:szCs w:val="21"/>
          <w:lang w:eastAsia="zh-CN"/>
        </w:rPr>
        <w:t xml:space="preserve">, </w:t>
      </w:r>
      <w:r>
        <w:rPr>
          <w:rFonts w:hint="eastAsia" w:eastAsia="仿宋"/>
          <w:b/>
          <w:bCs/>
          <w:szCs w:val="21"/>
        </w:rPr>
        <w:t>IF: 11.6</w:t>
      </w:r>
      <w:r>
        <w:rPr>
          <w:rFonts w:hint="eastAsia" w:eastAsia="仿宋"/>
          <w:szCs w:val="21"/>
        </w:rPr>
        <w:t>)</w:t>
      </w:r>
    </w:p>
    <w:p w14:paraId="3CB0A6F4">
      <w:pPr>
        <w:widowControl/>
        <w:numPr>
          <w:ilvl w:val="0"/>
          <w:numId w:val="3"/>
        </w:numPr>
        <w:autoSpaceDE/>
        <w:autoSpaceDN/>
        <w:spacing w:after="60"/>
        <w:rPr>
          <w:rFonts w:eastAsia="仿宋"/>
          <w:szCs w:val="21"/>
        </w:rPr>
      </w:pPr>
      <w:r>
        <w:rPr>
          <w:rFonts w:eastAsia="仿宋"/>
          <w:szCs w:val="21"/>
        </w:rPr>
        <w:t>Li, Y.,</w:t>
      </w:r>
      <w:r>
        <w:rPr>
          <w:rFonts w:hint="eastAsia" w:eastAsia="仿宋"/>
          <w:szCs w:val="21"/>
        </w:rPr>
        <w:t xml:space="preserve"> Zheng, L., Yin, C., Chen, K., Sun, N., Jiang, A., Wang, M., Chen, R., </w:t>
      </w:r>
      <w:r>
        <w:rPr>
          <w:rFonts w:hint="eastAsia" w:eastAsia="仿宋"/>
          <w:b/>
          <w:bCs/>
          <w:szCs w:val="21"/>
        </w:rPr>
        <w:t>Jia, N*</w:t>
      </w:r>
      <w:r>
        <w:rPr>
          <w:rFonts w:hint="eastAsia" w:eastAsia="仿宋"/>
          <w:szCs w:val="21"/>
        </w:rPr>
        <w:t>.</w:t>
      </w:r>
      <w:r>
        <w:rPr>
          <w:rFonts w:eastAsia="仿宋"/>
          <w:szCs w:val="21"/>
        </w:rPr>
        <w:t>A meta-coupling analysis between three-dimensional urbanization and ecosystem services in China's urban agglomerations</w:t>
      </w:r>
      <w:r>
        <w:rPr>
          <w:rFonts w:hint="eastAsia" w:eastAsia="仿宋"/>
          <w:szCs w:val="21"/>
        </w:rPr>
        <w:t xml:space="preserve">. </w:t>
      </w:r>
      <w:r>
        <w:rPr>
          <w:rFonts w:eastAsia="仿宋"/>
          <w:szCs w:val="21"/>
        </w:rPr>
        <w:t>(</w:t>
      </w:r>
      <w:r>
        <w:rPr>
          <w:rFonts w:hint="eastAsia" w:eastAsia="仿宋"/>
          <w:szCs w:val="21"/>
          <w:lang w:eastAsia="zh-CN"/>
        </w:rPr>
        <w:t>Published</w:t>
      </w:r>
      <w:r>
        <w:rPr>
          <w:rFonts w:eastAsia="仿宋"/>
          <w:szCs w:val="21"/>
        </w:rPr>
        <w:t xml:space="preserve"> on: </w:t>
      </w:r>
      <w:r>
        <w:rPr>
          <w:rFonts w:eastAsia="仿宋"/>
          <w:b/>
          <w:bCs/>
          <w:i/>
          <w:iCs/>
          <w:szCs w:val="21"/>
        </w:rPr>
        <w:t>Communications Earth &amp; Environment</w:t>
      </w:r>
      <w:r>
        <w:rPr>
          <w:rFonts w:eastAsia="仿宋"/>
          <w:szCs w:val="21"/>
        </w:rPr>
        <w:t>, 202</w:t>
      </w:r>
      <w:r>
        <w:rPr>
          <w:rFonts w:hint="eastAsia" w:eastAsia="仿宋"/>
          <w:szCs w:val="21"/>
        </w:rPr>
        <w:t>6</w:t>
      </w:r>
      <w:r>
        <w:rPr>
          <w:rFonts w:eastAsia="仿宋"/>
          <w:szCs w:val="21"/>
        </w:rPr>
        <w:t xml:space="preserve">; </w:t>
      </w:r>
      <w:r>
        <w:rPr>
          <w:rFonts w:hint="eastAsia" w:ascii="仿宋" w:eastAsia="仿宋"/>
          <w:b/>
          <w:spacing w:val="-9"/>
          <w:sz w:val="21"/>
        </w:rPr>
        <w:t>中科院一区top</w:t>
      </w:r>
      <w:r>
        <w:rPr>
          <w:rFonts w:hint="eastAsia" w:eastAsia="仿宋"/>
          <w:szCs w:val="21"/>
          <w:lang w:eastAsia="zh-CN"/>
        </w:rPr>
        <w:t xml:space="preserve">, </w:t>
      </w:r>
      <w:r>
        <w:rPr>
          <w:rFonts w:eastAsia="仿宋"/>
          <w:b/>
          <w:bCs/>
          <w:szCs w:val="21"/>
        </w:rPr>
        <w:t>IF:8.0</w:t>
      </w:r>
      <w:r>
        <w:rPr>
          <w:rFonts w:eastAsia="仿宋"/>
          <w:szCs w:val="21"/>
        </w:rPr>
        <w:t>)</w:t>
      </w:r>
    </w:p>
    <w:p w14:paraId="19AD33F1">
      <w:pPr>
        <w:pStyle w:val="11"/>
        <w:numPr>
          <w:ilvl w:val="0"/>
          <w:numId w:val="3"/>
        </w:numPr>
        <w:tabs>
          <w:tab w:val="left" w:pos="459"/>
          <w:tab w:val="left" w:pos="460"/>
        </w:tabs>
        <w:spacing w:before="35" w:line="302" w:lineRule="auto"/>
        <w:ind w:right="192"/>
        <w:rPr>
          <w:sz w:val="21"/>
        </w:rPr>
      </w:pPr>
      <w:r>
        <w:rPr>
          <w:b/>
          <w:sz w:val="21"/>
        </w:rPr>
        <w:t>Jia, N.</w:t>
      </w:r>
      <w:r>
        <w:rPr>
          <w:sz w:val="21"/>
        </w:rPr>
        <w:t>, Li, Y., Jiang, Z., Su, R., Lan, X., Zhang, K., Song, W., Zhao, R., Xia, Z., Song, Y., Zhang, Z., Wang, M., Wang,</w:t>
      </w:r>
      <w:r>
        <w:rPr>
          <w:spacing w:val="-50"/>
          <w:sz w:val="21"/>
        </w:rPr>
        <w:t xml:space="preserve"> </w:t>
      </w:r>
      <w:r>
        <w:rPr>
          <w:sz w:val="21"/>
        </w:rPr>
        <w:t>R., Zhang, Z.*, Chen, R*. Climate change, social environment, health, and urban inequality: developing a novel adaptive</w:t>
      </w:r>
      <w:r>
        <w:rPr>
          <w:spacing w:val="-50"/>
          <w:sz w:val="21"/>
        </w:rPr>
        <w:t xml:space="preserve"> </w:t>
      </w:r>
      <w:r>
        <w:rPr>
          <w:spacing w:val="-1"/>
          <w:sz w:val="21"/>
        </w:rPr>
        <w:t>evaluation</w:t>
      </w:r>
      <w:r>
        <w:rPr>
          <w:sz w:val="21"/>
        </w:rPr>
        <w:t xml:space="preserve"> </w:t>
      </w:r>
      <w:r>
        <w:rPr>
          <w:spacing w:val="-1"/>
          <w:sz w:val="21"/>
        </w:rPr>
        <w:t>framework.</w:t>
      </w:r>
      <w:r>
        <w:rPr>
          <w:sz w:val="21"/>
        </w:rPr>
        <w:t xml:space="preserve"> </w:t>
      </w:r>
      <w:r>
        <w:rPr>
          <w:spacing w:val="-1"/>
          <w:sz w:val="21"/>
        </w:rPr>
        <w:t>(Published</w:t>
      </w:r>
      <w:r>
        <w:rPr>
          <w:sz w:val="21"/>
        </w:rPr>
        <w:t xml:space="preserve"> on</w:t>
      </w:r>
      <w:r>
        <w:rPr>
          <w:spacing w:val="-1"/>
          <w:sz w:val="21"/>
        </w:rPr>
        <w:t xml:space="preserve">: </w:t>
      </w:r>
      <w:r>
        <w:rPr>
          <w:b/>
          <w:i/>
          <w:sz w:val="21"/>
        </w:rPr>
        <w:t>Sustainable Cities</w:t>
      </w:r>
      <w:r>
        <w:rPr>
          <w:b/>
          <w:i/>
          <w:spacing w:val="-3"/>
          <w:sz w:val="21"/>
        </w:rPr>
        <w:t xml:space="preserve"> </w:t>
      </w:r>
      <w:r>
        <w:rPr>
          <w:b/>
          <w:i/>
          <w:sz w:val="21"/>
        </w:rPr>
        <w:t>and Society</w:t>
      </w:r>
      <w:r>
        <w:rPr>
          <w:sz w:val="21"/>
        </w:rPr>
        <w:t>, 2025</w:t>
      </w:r>
      <w:r>
        <w:rPr>
          <w:rFonts w:hint="eastAsia" w:ascii="仿宋" w:eastAsia="仿宋"/>
          <w:sz w:val="21"/>
        </w:rPr>
        <w:t>；</w:t>
      </w:r>
      <w:r>
        <w:rPr>
          <w:rFonts w:hint="eastAsia" w:ascii="仿宋" w:eastAsia="仿宋"/>
          <w:b/>
          <w:spacing w:val="-9"/>
          <w:sz w:val="21"/>
        </w:rPr>
        <w:t xml:space="preserve">中科院一区 </w:t>
      </w:r>
      <w:r>
        <w:rPr>
          <w:sz w:val="21"/>
        </w:rPr>
        <w:t xml:space="preserve">top, </w:t>
      </w:r>
      <w:r>
        <w:rPr>
          <w:b/>
          <w:sz w:val="21"/>
        </w:rPr>
        <w:t>IF:10.4</w:t>
      </w:r>
      <w:r>
        <w:rPr>
          <w:sz w:val="21"/>
        </w:rPr>
        <w:t>)</w:t>
      </w:r>
    </w:p>
    <w:p w14:paraId="24AE5B8D">
      <w:pPr>
        <w:pStyle w:val="11"/>
        <w:numPr>
          <w:ilvl w:val="0"/>
          <w:numId w:val="3"/>
        </w:numPr>
        <w:tabs>
          <w:tab w:val="left" w:pos="459"/>
          <w:tab w:val="left" w:pos="460"/>
        </w:tabs>
        <w:spacing w:before="35" w:line="302" w:lineRule="auto"/>
        <w:ind w:right="192"/>
        <w:rPr>
          <w:sz w:val="21"/>
        </w:rPr>
      </w:pPr>
      <w:r>
        <w:rPr>
          <w:b/>
          <w:sz w:val="21"/>
        </w:rPr>
        <w:t>Jia, N.</w:t>
      </w:r>
      <w:r>
        <w:rPr>
          <w:sz w:val="21"/>
        </w:rPr>
        <w:t>,</w:t>
      </w:r>
      <w:r>
        <w:rPr>
          <w:rFonts w:hint="eastAsia" w:eastAsia="宋体"/>
          <w:b/>
          <w:bCs/>
          <w:sz w:val="21"/>
          <w:lang w:eastAsia="zh-CN"/>
        </w:rPr>
        <w:t xml:space="preserve"> </w:t>
      </w:r>
      <w:r>
        <w:rPr>
          <w:rFonts w:hint="eastAsia" w:eastAsia="宋体"/>
          <w:sz w:val="21"/>
          <w:lang w:eastAsia="zh-CN"/>
        </w:rPr>
        <w:t xml:space="preserve">Zhang, Y.. From 39 to 39: China’s Dafeng Père David’s Deer at the Edge of Recovery and Risk. </w:t>
      </w:r>
      <w:r>
        <w:rPr>
          <w:rFonts w:hint="eastAsia"/>
          <w:sz w:val="21"/>
        </w:rPr>
        <w:t>https://www.science.org/doi/10.1126/science.abg6237</w:t>
      </w:r>
      <w:r>
        <w:rPr>
          <w:rFonts w:hint="eastAsia" w:eastAsia="宋体"/>
          <w:sz w:val="21"/>
          <w:lang w:eastAsia="zh-CN"/>
        </w:rPr>
        <w:t xml:space="preserve">. (Published on: </w:t>
      </w:r>
      <w:r>
        <w:rPr>
          <w:rFonts w:hint="eastAsia"/>
          <w:b/>
          <w:i/>
          <w:sz w:val="21"/>
          <w:lang w:eastAsia="zh-CN"/>
        </w:rPr>
        <w:t>Science</w:t>
      </w:r>
      <w:r>
        <w:rPr>
          <w:rFonts w:hint="eastAsia" w:eastAsia="宋体"/>
          <w:sz w:val="21"/>
          <w:lang w:eastAsia="zh-CN"/>
        </w:rPr>
        <w:t>, 2025; 中科院一区top,</w:t>
      </w:r>
      <w:r>
        <w:rPr>
          <w:sz w:val="21"/>
        </w:rPr>
        <w:t xml:space="preserve"> </w:t>
      </w:r>
      <w:r>
        <w:rPr>
          <w:b/>
          <w:sz w:val="21"/>
        </w:rPr>
        <w:t>IF:</w:t>
      </w:r>
      <w:r>
        <w:rPr>
          <w:rFonts w:hint="eastAsia" w:eastAsia="宋体"/>
          <w:b/>
          <w:sz w:val="21"/>
          <w:lang w:eastAsia="zh-CN"/>
        </w:rPr>
        <w:t>45.8</w:t>
      </w:r>
      <w:r>
        <w:rPr>
          <w:rFonts w:hint="eastAsia" w:eastAsia="宋体"/>
          <w:sz w:val="21"/>
          <w:lang w:eastAsia="zh-CN"/>
        </w:rPr>
        <w:t>)</w:t>
      </w:r>
    </w:p>
    <w:p w14:paraId="4FFAF023">
      <w:pPr>
        <w:pStyle w:val="11"/>
        <w:numPr>
          <w:ilvl w:val="0"/>
          <w:numId w:val="3"/>
        </w:numPr>
        <w:tabs>
          <w:tab w:val="left" w:pos="459"/>
          <w:tab w:val="left" w:pos="460"/>
        </w:tabs>
        <w:spacing w:before="48" w:line="302" w:lineRule="auto"/>
        <w:ind w:right="214"/>
        <w:rPr>
          <w:sz w:val="21"/>
        </w:rPr>
      </w:pPr>
      <w:r>
        <w:rPr>
          <w:b/>
          <w:spacing w:val="-1"/>
          <w:sz w:val="21"/>
        </w:rPr>
        <w:t>Jia,</w:t>
      </w:r>
      <w:r>
        <w:rPr>
          <w:b/>
          <w:spacing w:val="-4"/>
          <w:sz w:val="21"/>
        </w:rPr>
        <w:t xml:space="preserve"> </w:t>
      </w:r>
      <w:r>
        <w:rPr>
          <w:b/>
          <w:sz w:val="21"/>
        </w:rPr>
        <w:t>N.</w:t>
      </w:r>
      <w:r>
        <w:rPr>
          <w:spacing w:val="-4"/>
          <w:sz w:val="21"/>
        </w:rPr>
        <w:t xml:space="preserve">, </w:t>
      </w:r>
      <w:r>
        <w:rPr>
          <w:sz w:val="21"/>
        </w:rPr>
        <w:t>Xia,</w:t>
      </w:r>
      <w:r>
        <w:rPr>
          <w:spacing w:val="-6"/>
          <w:sz w:val="21"/>
        </w:rPr>
        <w:t xml:space="preserve"> </w:t>
      </w:r>
      <w:r>
        <w:rPr>
          <w:sz w:val="21"/>
        </w:rPr>
        <w:t>Z.,</w:t>
      </w:r>
      <w:r>
        <w:rPr>
          <w:spacing w:val="-6"/>
          <w:sz w:val="21"/>
        </w:rPr>
        <w:t xml:space="preserve"> </w:t>
      </w:r>
      <w:r>
        <w:rPr>
          <w:sz w:val="21"/>
        </w:rPr>
        <w:t>Li,</w:t>
      </w:r>
      <w:r>
        <w:rPr>
          <w:spacing w:val="-11"/>
          <w:sz w:val="21"/>
        </w:rPr>
        <w:t xml:space="preserve"> </w:t>
      </w:r>
      <w:r>
        <w:rPr>
          <w:sz w:val="21"/>
        </w:rPr>
        <w:t>Y</w:t>
      </w:r>
      <w:r>
        <w:rPr>
          <w:spacing w:val="-5"/>
          <w:sz w:val="21"/>
        </w:rPr>
        <w:t xml:space="preserve">., </w:t>
      </w:r>
      <w:r>
        <w:rPr>
          <w:sz w:val="21"/>
        </w:rPr>
        <w:t>Yu,</w:t>
      </w:r>
      <w:r>
        <w:rPr>
          <w:spacing w:val="-6"/>
          <w:sz w:val="21"/>
        </w:rPr>
        <w:t xml:space="preserve"> </w:t>
      </w:r>
      <w:r>
        <w:rPr>
          <w:sz w:val="21"/>
        </w:rPr>
        <w:t>X</w:t>
      </w:r>
      <w:r>
        <w:rPr>
          <w:spacing w:val="-3"/>
          <w:sz w:val="21"/>
        </w:rPr>
        <w:t xml:space="preserve">., </w:t>
      </w:r>
      <w:r>
        <w:rPr>
          <w:sz w:val="21"/>
        </w:rPr>
        <w:t>Wu,</w:t>
      </w:r>
      <w:r>
        <w:rPr>
          <w:spacing w:val="-6"/>
          <w:sz w:val="21"/>
        </w:rPr>
        <w:t xml:space="preserve"> </w:t>
      </w:r>
      <w:r>
        <w:rPr>
          <w:sz w:val="21"/>
        </w:rPr>
        <w:t>X.,</w:t>
      </w:r>
      <w:r>
        <w:rPr>
          <w:spacing w:val="-7"/>
          <w:sz w:val="21"/>
        </w:rPr>
        <w:t xml:space="preserve"> </w:t>
      </w:r>
      <w:r>
        <w:rPr>
          <w:sz w:val="21"/>
        </w:rPr>
        <w:t>Li,</w:t>
      </w:r>
      <w:r>
        <w:rPr>
          <w:spacing w:val="-11"/>
          <w:sz w:val="21"/>
        </w:rPr>
        <w:t xml:space="preserve"> </w:t>
      </w:r>
      <w:r>
        <w:rPr>
          <w:sz w:val="21"/>
        </w:rPr>
        <w:t>Y</w:t>
      </w:r>
      <w:r>
        <w:rPr>
          <w:spacing w:val="-2"/>
          <w:sz w:val="21"/>
        </w:rPr>
        <w:t xml:space="preserve">., </w:t>
      </w:r>
      <w:r>
        <w:rPr>
          <w:sz w:val="21"/>
        </w:rPr>
        <w:t>Su</w:t>
      </w:r>
      <w:r>
        <w:rPr>
          <w:spacing w:val="-3"/>
          <w:sz w:val="21"/>
        </w:rPr>
        <w:t xml:space="preserve">, </w:t>
      </w:r>
      <w:r>
        <w:rPr>
          <w:sz w:val="21"/>
        </w:rPr>
        <w:t>R.,</w:t>
      </w:r>
      <w:r>
        <w:rPr>
          <w:spacing w:val="-10"/>
          <w:sz w:val="21"/>
        </w:rPr>
        <w:t xml:space="preserve"> </w:t>
      </w:r>
      <w:r>
        <w:rPr>
          <w:sz w:val="21"/>
        </w:rPr>
        <w:t>Wang,</w:t>
      </w:r>
      <w:r>
        <w:rPr>
          <w:spacing w:val="-4"/>
          <w:sz w:val="21"/>
        </w:rPr>
        <w:t xml:space="preserve"> </w:t>
      </w:r>
      <w:r>
        <w:rPr>
          <w:sz w:val="21"/>
        </w:rPr>
        <w:t>M.</w:t>
      </w:r>
      <w:r>
        <w:rPr>
          <w:spacing w:val="-4"/>
          <w:sz w:val="21"/>
        </w:rPr>
        <w:t xml:space="preserve">, </w:t>
      </w:r>
      <w:r>
        <w:rPr>
          <w:sz w:val="21"/>
        </w:rPr>
        <w:t>Chen,</w:t>
      </w:r>
      <w:r>
        <w:rPr>
          <w:spacing w:val="-6"/>
          <w:sz w:val="21"/>
        </w:rPr>
        <w:t xml:space="preserve"> </w:t>
      </w:r>
      <w:r>
        <w:rPr>
          <w:sz w:val="21"/>
        </w:rPr>
        <w:t>R.,</w:t>
      </w:r>
      <w:r>
        <w:rPr>
          <w:spacing w:val="-7"/>
          <w:sz w:val="21"/>
        </w:rPr>
        <w:t xml:space="preserve"> </w:t>
      </w:r>
      <w:r>
        <w:rPr>
          <w:sz w:val="21"/>
        </w:rPr>
        <w:t>Liu,</w:t>
      </w:r>
      <w:r>
        <w:rPr>
          <w:spacing w:val="-3"/>
          <w:sz w:val="21"/>
        </w:rPr>
        <w:t xml:space="preserve"> </w:t>
      </w:r>
      <w:r>
        <w:rPr>
          <w:sz w:val="21"/>
        </w:rPr>
        <w:t>J*.</w:t>
      </w:r>
      <w:r>
        <w:rPr>
          <w:spacing w:val="-7"/>
          <w:sz w:val="21"/>
        </w:rPr>
        <w:t xml:space="preserve"> </w:t>
      </w:r>
      <w:r>
        <w:rPr>
          <w:sz w:val="21"/>
        </w:rPr>
        <w:t>The</w:t>
      </w:r>
      <w:r>
        <w:rPr>
          <w:spacing w:val="-5"/>
          <w:sz w:val="21"/>
        </w:rPr>
        <w:t xml:space="preserve"> </w:t>
      </w:r>
      <w:r>
        <w:rPr>
          <w:sz w:val="21"/>
        </w:rPr>
        <w:t>Russia-Ukraine</w:t>
      </w:r>
      <w:r>
        <w:rPr>
          <w:spacing w:val="-7"/>
          <w:sz w:val="21"/>
        </w:rPr>
        <w:t xml:space="preserve"> </w:t>
      </w:r>
      <w:r>
        <w:rPr>
          <w:sz w:val="21"/>
        </w:rPr>
        <w:t>war</w:t>
      </w:r>
      <w:r>
        <w:rPr>
          <w:spacing w:val="-4"/>
          <w:sz w:val="21"/>
        </w:rPr>
        <w:t xml:space="preserve"> </w:t>
      </w:r>
      <w:r>
        <w:rPr>
          <w:sz w:val="21"/>
        </w:rPr>
        <w:t>reduced</w:t>
      </w:r>
      <w:r>
        <w:rPr>
          <w:spacing w:val="-7"/>
          <w:sz w:val="21"/>
        </w:rPr>
        <w:t xml:space="preserve"> </w:t>
      </w:r>
      <w:r>
        <w:rPr>
          <w:sz w:val="21"/>
        </w:rPr>
        <w:t>food</w:t>
      </w:r>
      <w:r>
        <w:rPr>
          <w:spacing w:val="-49"/>
          <w:sz w:val="21"/>
        </w:rPr>
        <w:t xml:space="preserve"> </w:t>
      </w:r>
      <w:r>
        <w:rPr>
          <w:sz w:val="21"/>
        </w:rPr>
        <w:t>production and exports with a disparate geographical impact worldwide Check for updates. (Published on:</w:t>
      </w:r>
      <w:r>
        <w:rPr>
          <w:spacing w:val="1"/>
          <w:sz w:val="21"/>
        </w:rPr>
        <w:t xml:space="preserve"> </w:t>
      </w:r>
      <w:r>
        <w:rPr>
          <w:b/>
          <w:i/>
          <w:spacing w:val="-1"/>
          <w:sz w:val="21"/>
        </w:rPr>
        <w:t>Communications</w:t>
      </w:r>
      <w:r>
        <w:rPr>
          <w:b/>
          <w:i/>
          <w:sz w:val="21"/>
        </w:rPr>
        <w:t xml:space="preserve"> Earth</w:t>
      </w:r>
      <w:r>
        <w:rPr>
          <w:b/>
          <w:i/>
          <w:spacing w:val="-3"/>
          <w:sz w:val="21"/>
        </w:rPr>
        <w:t xml:space="preserve"> </w:t>
      </w:r>
      <w:r>
        <w:rPr>
          <w:b/>
          <w:i/>
          <w:sz w:val="21"/>
        </w:rPr>
        <w:t>&amp;</w:t>
      </w:r>
      <w:r>
        <w:rPr>
          <w:b/>
          <w:i/>
          <w:spacing w:val="-1"/>
          <w:sz w:val="21"/>
        </w:rPr>
        <w:t xml:space="preserve"> </w:t>
      </w:r>
      <w:r>
        <w:rPr>
          <w:b/>
          <w:i/>
          <w:sz w:val="21"/>
        </w:rPr>
        <w:t>Environment</w:t>
      </w:r>
      <w:r>
        <w:rPr>
          <w:sz w:val="21"/>
        </w:rPr>
        <w:t>, 2024</w:t>
      </w:r>
      <w:r>
        <w:rPr>
          <w:spacing w:val="24"/>
          <w:sz w:val="21"/>
        </w:rPr>
        <w:t xml:space="preserve">; </w:t>
      </w:r>
      <w:r>
        <w:rPr>
          <w:rFonts w:hint="eastAsia" w:ascii="仿宋" w:eastAsia="仿宋"/>
          <w:b/>
          <w:spacing w:val="-9"/>
          <w:sz w:val="21"/>
        </w:rPr>
        <w:t xml:space="preserve">中科院一区 </w:t>
      </w:r>
      <w:r>
        <w:rPr>
          <w:sz w:val="21"/>
        </w:rPr>
        <w:t xml:space="preserve">top, </w:t>
      </w:r>
      <w:r>
        <w:rPr>
          <w:b/>
          <w:sz w:val="21"/>
        </w:rPr>
        <w:t>IF:8.0</w:t>
      </w:r>
      <w:r>
        <w:rPr>
          <w:sz w:val="21"/>
        </w:rPr>
        <w:t>)</w:t>
      </w:r>
    </w:p>
    <w:p w14:paraId="68DB463B">
      <w:pPr>
        <w:pStyle w:val="11"/>
        <w:numPr>
          <w:ilvl w:val="0"/>
          <w:numId w:val="3"/>
        </w:numPr>
        <w:tabs>
          <w:tab w:val="left" w:pos="459"/>
          <w:tab w:val="left" w:pos="460"/>
        </w:tabs>
        <w:spacing w:before="49" w:line="292" w:lineRule="auto"/>
        <w:ind w:right="196"/>
        <w:rPr>
          <w:sz w:val="21"/>
        </w:rPr>
      </w:pPr>
      <w:r>
        <w:rPr>
          <w:sz w:val="21"/>
        </w:rPr>
        <w:t>Song</w:t>
      </w:r>
      <w:r>
        <w:rPr>
          <w:spacing w:val="-5"/>
          <w:sz w:val="21"/>
        </w:rPr>
        <w:t xml:space="preserve">, </w:t>
      </w:r>
      <w:r>
        <w:rPr>
          <w:sz w:val="21"/>
        </w:rPr>
        <w:t>W</w:t>
      </w:r>
      <w:r>
        <w:rPr>
          <w:spacing w:val="-2"/>
          <w:sz w:val="21"/>
        </w:rPr>
        <w:t xml:space="preserve">., </w:t>
      </w:r>
      <w:r>
        <w:rPr>
          <w:sz w:val="21"/>
        </w:rPr>
        <w:t>Li,</w:t>
      </w:r>
      <w:r>
        <w:rPr>
          <w:spacing w:val="-13"/>
          <w:sz w:val="21"/>
        </w:rPr>
        <w:t xml:space="preserve"> </w:t>
      </w:r>
      <w:r>
        <w:rPr>
          <w:sz w:val="21"/>
        </w:rPr>
        <w:t>Y</w:t>
      </w:r>
      <w:r>
        <w:rPr>
          <w:spacing w:val="-3"/>
          <w:sz w:val="21"/>
        </w:rPr>
        <w:t xml:space="preserve">., </w:t>
      </w:r>
      <w:r>
        <w:rPr>
          <w:sz w:val="21"/>
        </w:rPr>
        <w:t>Cheng</w:t>
      </w:r>
      <w:r>
        <w:rPr>
          <w:spacing w:val="-2"/>
          <w:sz w:val="21"/>
        </w:rPr>
        <w:t xml:space="preserve">, </w:t>
      </w:r>
      <w:r>
        <w:rPr>
          <w:sz w:val="21"/>
        </w:rPr>
        <w:t>J.</w:t>
      </w:r>
      <w:r>
        <w:rPr>
          <w:spacing w:val="-4"/>
          <w:sz w:val="21"/>
        </w:rPr>
        <w:t xml:space="preserve">, </w:t>
      </w:r>
      <w:r>
        <w:rPr>
          <w:sz w:val="21"/>
        </w:rPr>
        <w:t>Chen,</w:t>
      </w:r>
      <w:r>
        <w:rPr>
          <w:spacing w:val="-7"/>
          <w:sz w:val="21"/>
        </w:rPr>
        <w:t xml:space="preserve"> </w:t>
      </w:r>
      <w:r>
        <w:rPr>
          <w:sz w:val="21"/>
        </w:rPr>
        <w:t>R.,</w:t>
      </w:r>
      <w:r>
        <w:rPr>
          <w:spacing w:val="-10"/>
          <w:sz w:val="21"/>
        </w:rPr>
        <w:t xml:space="preserve"> </w:t>
      </w:r>
      <w:r>
        <w:rPr>
          <w:sz w:val="21"/>
        </w:rPr>
        <w:t>Wu,</w:t>
      </w:r>
      <w:r>
        <w:rPr>
          <w:spacing w:val="-7"/>
          <w:sz w:val="21"/>
        </w:rPr>
        <w:t xml:space="preserve"> </w:t>
      </w:r>
      <w:r>
        <w:rPr>
          <w:sz w:val="21"/>
        </w:rPr>
        <w:t>J*.</w:t>
      </w:r>
      <w:r>
        <w:rPr>
          <w:spacing w:val="-2"/>
          <w:sz w:val="21"/>
        </w:rPr>
        <w:t xml:space="preserve">, </w:t>
      </w:r>
      <w:r>
        <w:rPr>
          <w:b/>
          <w:sz w:val="21"/>
        </w:rPr>
        <w:t>Jia,</w:t>
      </w:r>
      <w:r>
        <w:rPr>
          <w:b/>
          <w:spacing w:val="-6"/>
          <w:sz w:val="21"/>
        </w:rPr>
        <w:t xml:space="preserve"> </w:t>
      </w:r>
      <w:r>
        <w:rPr>
          <w:b/>
          <w:sz w:val="21"/>
        </w:rPr>
        <w:t>N*</w:t>
      </w:r>
      <w:r>
        <w:rPr>
          <w:spacing w:val="-2"/>
          <w:sz w:val="21"/>
        </w:rPr>
        <w:t xml:space="preserve">. </w:t>
      </w:r>
      <w:r>
        <w:rPr>
          <w:sz w:val="21"/>
        </w:rPr>
        <w:t>Enhancing</w:t>
      </w:r>
      <w:r>
        <w:rPr>
          <w:spacing w:val="-4"/>
          <w:sz w:val="21"/>
        </w:rPr>
        <w:t xml:space="preserve"> </w:t>
      </w:r>
      <w:r>
        <w:rPr>
          <w:sz w:val="21"/>
        </w:rPr>
        <w:t>social</w:t>
      </w:r>
      <w:r>
        <w:rPr>
          <w:spacing w:val="-5"/>
          <w:sz w:val="21"/>
        </w:rPr>
        <w:t xml:space="preserve"> </w:t>
      </w:r>
      <w:r>
        <w:rPr>
          <w:sz w:val="21"/>
        </w:rPr>
        <w:t>vulnerability</w:t>
      </w:r>
      <w:r>
        <w:rPr>
          <w:spacing w:val="-4"/>
          <w:sz w:val="21"/>
        </w:rPr>
        <w:t xml:space="preserve"> </w:t>
      </w:r>
      <w:r>
        <w:rPr>
          <w:sz w:val="21"/>
        </w:rPr>
        <w:t>assessment</w:t>
      </w:r>
      <w:r>
        <w:rPr>
          <w:spacing w:val="-4"/>
          <w:sz w:val="21"/>
        </w:rPr>
        <w:t xml:space="preserve"> </w:t>
      </w:r>
      <w:r>
        <w:rPr>
          <w:sz w:val="21"/>
        </w:rPr>
        <w:t>with</w:t>
      </w:r>
      <w:r>
        <w:rPr>
          <w:spacing w:val="-4"/>
          <w:sz w:val="21"/>
        </w:rPr>
        <w:t xml:space="preserve"> </w:t>
      </w:r>
      <w:r>
        <w:rPr>
          <w:sz w:val="21"/>
        </w:rPr>
        <w:t>energy</w:t>
      </w:r>
      <w:r>
        <w:rPr>
          <w:spacing w:val="-7"/>
          <w:sz w:val="21"/>
        </w:rPr>
        <w:t xml:space="preserve"> </w:t>
      </w:r>
      <w:r>
        <w:rPr>
          <w:sz w:val="21"/>
        </w:rPr>
        <w:t>resilience:</w:t>
      </w:r>
      <w:r>
        <w:rPr>
          <w:spacing w:val="-49"/>
          <w:sz w:val="21"/>
        </w:rPr>
        <w:t xml:space="preserve"> </w:t>
      </w:r>
      <w:r>
        <w:rPr>
          <w:spacing w:val="-1"/>
          <w:sz w:val="21"/>
        </w:rPr>
        <w:t>a</w:t>
      </w:r>
      <w:r>
        <w:rPr>
          <w:sz w:val="21"/>
        </w:rPr>
        <w:t xml:space="preserve"> </w:t>
      </w:r>
      <w:r>
        <w:rPr>
          <w:spacing w:val="-1"/>
          <w:sz w:val="21"/>
        </w:rPr>
        <w:t>comprehensive</w:t>
      </w:r>
      <w:r>
        <w:rPr>
          <w:sz w:val="21"/>
        </w:rPr>
        <w:t xml:space="preserve"> </w:t>
      </w:r>
      <w:r>
        <w:rPr>
          <w:spacing w:val="-1"/>
          <w:sz w:val="21"/>
        </w:rPr>
        <w:t>study</w:t>
      </w:r>
      <w:r>
        <w:rPr>
          <w:sz w:val="21"/>
        </w:rPr>
        <w:t xml:space="preserve"> </w:t>
      </w:r>
      <w:r>
        <w:rPr>
          <w:spacing w:val="-1"/>
          <w:sz w:val="21"/>
        </w:rPr>
        <w:t>of the</w:t>
      </w:r>
      <w:r>
        <w:rPr>
          <w:sz w:val="21"/>
        </w:rPr>
        <w:t xml:space="preserve"> Netherlands. (Published</w:t>
      </w:r>
      <w:r>
        <w:rPr>
          <w:spacing w:val="-3"/>
          <w:sz w:val="21"/>
        </w:rPr>
        <w:t xml:space="preserve"> </w:t>
      </w:r>
      <w:r>
        <w:rPr>
          <w:sz w:val="21"/>
        </w:rPr>
        <w:t>on</w:t>
      </w:r>
      <w:r>
        <w:rPr>
          <w:spacing w:val="-1"/>
          <w:sz w:val="21"/>
        </w:rPr>
        <w:t xml:space="preserve">: </w:t>
      </w:r>
      <w:r>
        <w:rPr>
          <w:b/>
          <w:i/>
          <w:sz w:val="21"/>
        </w:rPr>
        <w:t>Sustainable Cities</w:t>
      </w:r>
      <w:r>
        <w:rPr>
          <w:b/>
          <w:i/>
          <w:spacing w:val="-1"/>
          <w:sz w:val="21"/>
        </w:rPr>
        <w:t xml:space="preserve"> </w:t>
      </w:r>
      <w:r>
        <w:rPr>
          <w:b/>
          <w:i/>
          <w:sz w:val="21"/>
        </w:rPr>
        <w:t>and Society</w:t>
      </w:r>
      <w:r>
        <w:rPr>
          <w:sz w:val="21"/>
        </w:rPr>
        <w:t>, 2024;</w:t>
      </w:r>
      <w:r>
        <w:rPr>
          <w:spacing w:val="49"/>
          <w:sz w:val="21"/>
        </w:rPr>
        <w:t xml:space="preserve"> </w:t>
      </w:r>
      <w:r>
        <w:rPr>
          <w:rFonts w:hint="eastAsia" w:ascii="仿宋" w:eastAsia="仿宋"/>
          <w:b/>
          <w:sz w:val="21"/>
        </w:rPr>
        <w:t xml:space="preserve">中科院一区 </w:t>
      </w:r>
      <w:r>
        <w:rPr>
          <w:sz w:val="21"/>
        </w:rPr>
        <w:t>top,</w:t>
      </w:r>
      <w:r>
        <w:rPr>
          <w:spacing w:val="1"/>
          <w:sz w:val="21"/>
        </w:rPr>
        <w:t xml:space="preserve"> </w:t>
      </w:r>
      <w:r>
        <w:rPr>
          <w:b/>
          <w:sz w:val="21"/>
        </w:rPr>
        <w:t>IF:10.4</w:t>
      </w:r>
      <w:r>
        <w:rPr>
          <w:sz w:val="21"/>
        </w:rPr>
        <w:t>)</w:t>
      </w:r>
    </w:p>
    <w:p w14:paraId="3F222544">
      <w:pPr>
        <w:pStyle w:val="11"/>
        <w:numPr>
          <w:ilvl w:val="0"/>
          <w:numId w:val="3"/>
        </w:numPr>
        <w:tabs>
          <w:tab w:val="left" w:pos="459"/>
          <w:tab w:val="left" w:pos="460"/>
        </w:tabs>
        <w:spacing w:before="78"/>
        <w:rPr>
          <w:sz w:val="21"/>
        </w:rPr>
      </w:pPr>
      <w:r>
        <w:rPr>
          <w:sz w:val="21"/>
        </w:rPr>
        <w:t>Li,</w:t>
      </w:r>
      <w:r>
        <w:rPr>
          <w:spacing w:val="-11"/>
          <w:sz w:val="21"/>
        </w:rPr>
        <w:t xml:space="preserve"> </w:t>
      </w:r>
      <w:r>
        <w:rPr>
          <w:sz w:val="21"/>
        </w:rPr>
        <w:t>Y.,</w:t>
      </w:r>
      <w:r>
        <w:rPr>
          <w:spacing w:val="-2"/>
          <w:sz w:val="21"/>
        </w:rPr>
        <w:t xml:space="preserve"> </w:t>
      </w:r>
      <w:r>
        <w:rPr>
          <w:b/>
          <w:sz w:val="21"/>
        </w:rPr>
        <w:t>Jia,</w:t>
      </w:r>
      <w:r>
        <w:rPr>
          <w:b/>
          <w:spacing w:val="-6"/>
          <w:sz w:val="21"/>
        </w:rPr>
        <w:t xml:space="preserve"> </w:t>
      </w:r>
      <w:r>
        <w:rPr>
          <w:b/>
          <w:sz w:val="21"/>
        </w:rPr>
        <w:t>N.*</w:t>
      </w:r>
      <w:r>
        <w:rPr>
          <w:sz w:val="21"/>
        </w:rPr>
        <w:t>,</w:t>
      </w:r>
      <w:r>
        <w:rPr>
          <w:spacing w:val="-5"/>
          <w:sz w:val="21"/>
        </w:rPr>
        <w:t xml:space="preserve"> </w:t>
      </w:r>
      <w:r>
        <w:rPr>
          <w:sz w:val="21"/>
        </w:rPr>
        <w:t>Zhang,</w:t>
      </w:r>
      <w:r>
        <w:rPr>
          <w:spacing w:val="-3"/>
          <w:sz w:val="21"/>
        </w:rPr>
        <w:t xml:space="preserve"> </w:t>
      </w:r>
      <w:r>
        <w:rPr>
          <w:sz w:val="21"/>
        </w:rPr>
        <w:t>Z.,</w:t>
      </w:r>
      <w:r>
        <w:rPr>
          <w:spacing w:val="-3"/>
          <w:sz w:val="21"/>
        </w:rPr>
        <w:t xml:space="preserve"> </w:t>
      </w:r>
      <w:r>
        <w:rPr>
          <w:sz w:val="21"/>
        </w:rPr>
        <w:t>Cheng,</w:t>
      </w:r>
      <w:r>
        <w:rPr>
          <w:spacing w:val="-2"/>
          <w:sz w:val="21"/>
        </w:rPr>
        <w:t xml:space="preserve"> </w:t>
      </w:r>
      <w:r>
        <w:rPr>
          <w:sz w:val="21"/>
        </w:rPr>
        <w:t>J.,</w:t>
      </w:r>
      <w:r>
        <w:rPr>
          <w:spacing w:val="-6"/>
          <w:sz w:val="21"/>
        </w:rPr>
        <w:t xml:space="preserve"> </w:t>
      </w:r>
      <w:r>
        <w:rPr>
          <w:sz w:val="21"/>
        </w:rPr>
        <w:t>Song,</w:t>
      </w:r>
      <w:r>
        <w:rPr>
          <w:spacing w:val="-7"/>
          <w:sz w:val="21"/>
        </w:rPr>
        <w:t xml:space="preserve"> </w:t>
      </w:r>
      <w:r>
        <w:rPr>
          <w:sz w:val="21"/>
        </w:rPr>
        <w:t>W.,</w:t>
      </w:r>
      <w:r>
        <w:rPr>
          <w:spacing w:val="-6"/>
          <w:sz w:val="21"/>
        </w:rPr>
        <w:t xml:space="preserve"> </w:t>
      </w:r>
      <w:r>
        <w:rPr>
          <w:sz w:val="21"/>
        </w:rPr>
        <w:t>Liu,</w:t>
      </w:r>
      <w:r>
        <w:rPr>
          <w:spacing w:val="-2"/>
          <w:sz w:val="21"/>
        </w:rPr>
        <w:t xml:space="preserve"> </w:t>
      </w:r>
      <w:r>
        <w:rPr>
          <w:sz w:val="21"/>
        </w:rPr>
        <w:t>L.,</w:t>
      </w:r>
      <w:r>
        <w:rPr>
          <w:spacing w:val="-3"/>
          <w:sz w:val="21"/>
        </w:rPr>
        <w:t xml:space="preserve"> </w:t>
      </w:r>
      <w:r>
        <w:rPr>
          <w:sz w:val="21"/>
        </w:rPr>
        <w:t>Bao,</w:t>
      </w:r>
      <w:r>
        <w:rPr>
          <w:spacing w:val="-3"/>
          <w:sz w:val="21"/>
        </w:rPr>
        <w:t xml:space="preserve"> </w:t>
      </w:r>
      <w:r>
        <w:rPr>
          <w:sz w:val="21"/>
        </w:rPr>
        <w:t>S.,</w:t>
      </w:r>
      <w:r>
        <w:rPr>
          <w:spacing w:val="-5"/>
          <w:sz w:val="21"/>
        </w:rPr>
        <w:t xml:space="preserve"> </w:t>
      </w:r>
      <w:r>
        <w:rPr>
          <w:sz w:val="21"/>
        </w:rPr>
        <w:t>Chen</w:t>
      </w:r>
      <w:r>
        <w:rPr>
          <w:spacing w:val="-3"/>
          <w:sz w:val="21"/>
        </w:rPr>
        <w:t xml:space="preserve"> </w:t>
      </w:r>
      <w:r>
        <w:rPr>
          <w:sz w:val="21"/>
        </w:rPr>
        <w:t>R.</w:t>
      </w:r>
      <w:r>
        <w:rPr>
          <w:spacing w:val="-2"/>
          <w:sz w:val="21"/>
        </w:rPr>
        <w:t xml:space="preserve"> </w:t>
      </w:r>
      <w:r>
        <w:rPr>
          <w:sz w:val="21"/>
        </w:rPr>
        <w:t>Mapping</w:t>
      </w:r>
      <w:r>
        <w:rPr>
          <w:spacing w:val="-5"/>
          <w:sz w:val="21"/>
        </w:rPr>
        <w:t xml:space="preserve"> </w:t>
      </w:r>
      <w:r>
        <w:rPr>
          <w:sz w:val="21"/>
        </w:rPr>
        <w:t>Global</w:t>
      </w:r>
      <w:r>
        <w:rPr>
          <w:spacing w:val="-4"/>
          <w:sz w:val="21"/>
        </w:rPr>
        <w:t xml:space="preserve"> </w:t>
      </w:r>
      <w:r>
        <w:rPr>
          <w:sz w:val="21"/>
        </w:rPr>
        <w:t>Urban</w:t>
      </w:r>
      <w:r>
        <w:rPr>
          <w:spacing w:val="-2"/>
          <w:sz w:val="21"/>
        </w:rPr>
        <w:t xml:space="preserve"> </w:t>
      </w:r>
      <w:r>
        <w:rPr>
          <w:sz w:val="21"/>
        </w:rPr>
        <w:t>Inequality</w:t>
      </w:r>
      <w:r>
        <w:rPr>
          <w:spacing w:val="-3"/>
          <w:sz w:val="21"/>
        </w:rPr>
        <w:t xml:space="preserve"> </w:t>
      </w:r>
      <w:r>
        <w:rPr>
          <w:sz w:val="21"/>
        </w:rPr>
        <w:t>under</w:t>
      </w:r>
    </w:p>
    <w:p w14:paraId="1BFC87C2">
      <w:pPr>
        <w:spacing w:before="57" w:line="278" w:lineRule="auto"/>
        <w:ind w:left="460" w:right="179"/>
        <w:rPr>
          <w:sz w:val="21"/>
        </w:rPr>
      </w:pPr>
      <w:r>
        <w:rPr>
          <w:sz w:val="21"/>
        </w:rPr>
        <w:t xml:space="preserve">Climate Change and Its Interaction with Sustainable Development. (Submitted to: </w:t>
      </w:r>
      <w:r>
        <w:rPr>
          <w:b/>
          <w:i/>
          <w:sz w:val="21"/>
        </w:rPr>
        <w:t>GIScience &amp; Remote Sensing</w:t>
      </w:r>
      <w:r>
        <w:rPr>
          <w:sz w:val="21"/>
        </w:rPr>
        <w:t>,2025</w:t>
      </w:r>
      <w:r>
        <w:rPr>
          <w:rFonts w:hint="eastAsia" w:ascii="仿宋" w:eastAsia="仿宋"/>
          <w:sz w:val="21"/>
        </w:rPr>
        <w:t>；</w:t>
      </w:r>
      <w:r>
        <w:rPr>
          <w:rFonts w:hint="eastAsia" w:ascii="仿宋" w:eastAsia="仿宋"/>
          <w:spacing w:val="-102"/>
          <w:sz w:val="21"/>
        </w:rPr>
        <w:t xml:space="preserve"> </w:t>
      </w:r>
      <w:r>
        <w:rPr>
          <w:rFonts w:hint="eastAsia" w:ascii="仿宋" w:eastAsia="仿宋"/>
          <w:b/>
          <w:sz w:val="21"/>
        </w:rPr>
        <w:t>中科院一区</w:t>
      </w:r>
      <w:r>
        <w:rPr>
          <w:rFonts w:hint="eastAsia" w:ascii="仿宋" w:eastAsia="仿宋"/>
          <w:b/>
          <w:spacing w:val="-54"/>
          <w:sz w:val="21"/>
        </w:rPr>
        <w:t xml:space="preserve"> </w:t>
      </w:r>
      <w:r>
        <w:rPr>
          <w:b/>
          <w:sz w:val="21"/>
        </w:rPr>
        <w:t>top</w:t>
      </w:r>
      <w:r>
        <w:rPr>
          <w:rFonts w:hint="eastAsia" w:eastAsiaTheme="minorEastAsia"/>
          <w:bCs/>
          <w:sz w:val="21"/>
          <w:lang w:eastAsia="zh-CN"/>
        </w:rPr>
        <w:t xml:space="preserve">, </w:t>
      </w:r>
      <w:r>
        <w:rPr>
          <w:b/>
          <w:sz w:val="21"/>
        </w:rPr>
        <w:t>IF:</w:t>
      </w:r>
      <w:r>
        <w:rPr>
          <w:b/>
          <w:spacing w:val="-3"/>
          <w:sz w:val="21"/>
        </w:rPr>
        <w:t xml:space="preserve"> </w:t>
      </w:r>
      <w:r>
        <w:rPr>
          <w:b/>
          <w:sz w:val="21"/>
        </w:rPr>
        <w:t>7.3</w:t>
      </w:r>
      <w:r>
        <w:rPr>
          <w:sz w:val="21"/>
        </w:rPr>
        <w:t>)</w:t>
      </w:r>
    </w:p>
    <w:p w14:paraId="41F0E017">
      <w:pPr>
        <w:pStyle w:val="11"/>
        <w:numPr>
          <w:ilvl w:val="0"/>
          <w:numId w:val="3"/>
        </w:numPr>
        <w:tabs>
          <w:tab w:val="left" w:pos="459"/>
          <w:tab w:val="left" w:pos="460"/>
        </w:tabs>
        <w:spacing w:before="74" w:line="292" w:lineRule="auto"/>
        <w:ind w:right="352"/>
        <w:rPr>
          <w:sz w:val="21"/>
        </w:rPr>
      </w:pPr>
      <w:r>
        <w:rPr>
          <w:b/>
          <w:spacing w:val="-1"/>
          <w:sz w:val="21"/>
        </w:rPr>
        <w:t>Jia,</w:t>
      </w:r>
      <w:r>
        <w:rPr>
          <w:b/>
          <w:sz w:val="21"/>
        </w:rPr>
        <w:t xml:space="preserve"> </w:t>
      </w:r>
      <w:r>
        <w:rPr>
          <w:b/>
          <w:spacing w:val="-1"/>
          <w:sz w:val="21"/>
        </w:rPr>
        <w:t>N.</w:t>
      </w:r>
      <w:r>
        <w:rPr>
          <w:spacing w:val="-2"/>
          <w:sz w:val="21"/>
        </w:rPr>
        <w:t xml:space="preserve">, </w:t>
      </w:r>
      <w:r>
        <w:rPr>
          <w:spacing w:val="-1"/>
          <w:sz w:val="21"/>
        </w:rPr>
        <w:t>Cheng,</w:t>
      </w:r>
      <w:r>
        <w:rPr>
          <w:sz w:val="21"/>
        </w:rPr>
        <w:t xml:space="preserve"> </w:t>
      </w:r>
      <w:r>
        <w:rPr>
          <w:spacing w:val="-1"/>
          <w:sz w:val="21"/>
        </w:rPr>
        <w:t>J., Li,</w:t>
      </w:r>
      <w:r>
        <w:rPr>
          <w:spacing w:val="-10"/>
          <w:sz w:val="21"/>
        </w:rPr>
        <w:t xml:space="preserve"> </w:t>
      </w:r>
      <w:r>
        <w:rPr>
          <w:spacing w:val="-1"/>
          <w:sz w:val="21"/>
        </w:rPr>
        <w:t>Y., Zheng,</w:t>
      </w:r>
      <w:r>
        <w:rPr>
          <w:sz w:val="21"/>
        </w:rPr>
        <w:t xml:space="preserve"> </w:t>
      </w:r>
      <w:r>
        <w:rPr>
          <w:spacing w:val="-1"/>
          <w:sz w:val="21"/>
        </w:rPr>
        <w:t>L., Song,</w:t>
      </w:r>
      <w:r>
        <w:rPr>
          <w:spacing w:val="-5"/>
          <w:sz w:val="21"/>
        </w:rPr>
        <w:t xml:space="preserve"> </w:t>
      </w:r>
      <w:r>
        <w:rPr>
          <w:spacing w:val="-1"/>
          <w:sz w:val="21"/>
        </w:rPr>
        <w:t>W</w:t>
      </w:r>
      <w:r>
        <w:rPr>
          <w:spacing w:val="-2"/>
          <w:sz w:val="21"/>
        </w:rPr>
        <w:t xml:space="preserve">., </w:t>
      </w:r>
      <w:r>
        <w:rPr>
          <w:spacing w:val="-1"/>
          <w:sz w:val="21"/>
        </w:rPr>
        <w:t>Chen,</w:t>
      </w:r>
      <w:r>
        <w:rPr>
          <w:spacing w:val="-3"/>
          <w:sz w:val="21"/>
        </w:rPr>
        <w:t xml:space="preserve"> </w:t>
      </w:r>
      <w:r>
        <w:rPr>
          <w:spacing w:val="-1"/>
          <w:sz w:val="21"/>
        </w:rPr>
        <w:t>R.*, Zhu,</w:t>
      </w:r>
      <w:r>
        <w:rPr>
          <w:spacing w:val="-14"/>
          <w:sz w:val="21"/>
        </w:rPr>
        <w:t xml:space="preserve"> </w:t>
      </w:r>
      <w:r>
        <w:rPr>
          <w:spacing w:val="-1"/>
          <w:sz w:val="21"/>
        </w:rPr>
        <w:t>A.</w:t>
      </w:r>
      <w:r>
        <w:rPr>
          <w:spacing w:val="-3"/>
          <w:sz w:val="21"/>
        </w:rPr>
        <w:t xml:space="preserve"> </w:t>
      </w:r>
      <w:r>
        <w:rPr>
          <w:spacing w:val="-1"/>
          <w:sz w:val="21"/>
        </w:rPr>
        <w:t>China’s</w:t>
      </w:r>
      <w:r>
        <w:rPr>
          <w:spacing w:val="-10"/>
          <w:sz w:val="21"/>
        </w:rPr>
        <w:t xml:space="preserve"> </w:t>
      </w:r>
      <w:r>
        <w:rPr>
          <w:spacing w:val="-1"/>
          <w:sz w:val="21"/>
        </w:rPr>
        <w:t>Yangtze</w:t>
      </w:r>
      <w:r>
        <w:rPr>
          <w:sz w:val="21"/>
        </w:rPr>
        <w:t xml:space="preserve"> </w:t>
      </w:r>
      <w:r>
        <w:rPr>
          <w:spacing w:val="-1"/>
          <w:sz w:val="21"/>
        </w:rPr>
        <w:t>River drought: a</w:t>
      </w:r>
      <w:r>
        <w:rPr>
          <w:sz w:val="21"/>
        </w:rPr>
        <w:t xml:space="preserve"> cascade</w:t>
      </w:r>
      <w:r>
        <w:rPr>
          <w:spacing w:val="-3"/>
          <w:sz w:val="21"/>
        </w:rPr>
        <w:t xml:space="preserve"> </w:t>
      </w:r>
      <w:r>
        <w:rPr>
          <w:sz w:val="21"/>
        </w:rPr>
        <w:t>of</w:t>
      </w:r>
      <w:r>
        <w:rPr>
          <w:spacing w:val="-1"/>
          <w:sz w:val="21"/>
        </w:rPr>
        <w:t xml:space="preserve"> </w:t>
      </w:r>
      <w:r>
        <w:rPr>
          <w:sz w:val="21"/>
        </w:rPr>
        <w:t>impacts</w:t>
      </w:r>
      <w:r>
        <w:rPr>
          <w:spacing w:val="-50"/>
          <w:sz w:val="21"/>
        </w:rPr>
        <w:t xml:space="preserve"> </w:t>
      </w:r>
      <w:r>
        <w:rPr>
          <w:spacing w:val="-1"/>
          <w:sz w:val="21"/>
        </w:rPr>
        <w:t>from mountains</w:t>
      </w:r>
      <w:r>
        <w:rPr>
          <w:sz w:val="21"/>
        </w:rPr>
        <w:t xml:space="preserve"> </w:t>
      </w:r>
      <w:r>
        <w:rPr>
          <w:spacing w:val="-1"/>
          <w:sz w:val="21"/>
        </w:rPr>
        <w:t>to</w:t>
      </w:r>
      <w:r>
        <w:rPr>
          <w:sz w:val="21"/>
        </w:rPr>
        <w:t xml:space="preserve"> </w:t>
      </w:r>
      <w:r>
        <w:rPr>
          <w:spacing w:val="-1"/>
          <w:sz w:val="21"/>
        </w:rPr>
        <w:t>sea.</w:t>
      </w:r>
      <w:r>
        <w:rPr>
          <w:sz w:val="21"/>
        </w:rPr>
        <w:t xml:space="preserve"> (Published</w:t>
      </w:r>
      <w:r>
        <w:rPr>
          <w:spacing w:val="1"/>
          <w:sz w:val="21"/>
        </w:rPr>
        <w:t xml:space="preserve"> </w:t>
      </w:r>
      <w:r>
        <w:rPr>
          <w:sz w:val="21"/>
        </w:rPr>
        <w:t>on:</w:t>
      </w:r>
      <w:r>
        <w:rPr>
          <w:spacing w:val="-1"/>
          <w:sz w:val="21"/>
        </w:rPr>
        <w:t xml:space="preserve"> </w:t>
      </w:r>
      <w:r>
        <w:rPr>
          <w:b/>
          <w:i/>
          <w:sz w:val="21"/>
        </w:rPr>
        <w:t>Science China</w:t>
      </w:r>
      <w:r>
        <w:rPr>
          <w:b/>
          <w:i/>
          <w:spacing w:val="-2"/>
          <w:sz w:val="21"/>
        </w:rPr>
        <w:t xml:space="preserve"> </w:t>
      </w:r>
      <w:r>
        <w:rPr>
          <w:b/>
          <w:i/>
          <w:sz w:val="21"/>
        </w:rPr>
        <w:t>Earth</w:t>
      </w:r>
      <w:r>
        <w:rPr>
          <w:b/>
          <w:i/>
          <w:spacing w:val="1"/>
          <w:sz w:val="21"/>
        </w:rPr>
        <w:t xml:space="preserve"> </w:t>
      </w:r>
      <w:r>
        <w:rPr>
          <w:b/>
          <w:i/>
          <w:sz w:val="21"/>
        </w:rPr>
        <w:t>Sciences</w:t>
      </w:r>
      <w:r>
        <w:rPr>
          <w:spacing w:val="-2"/>
          <w:sz w:val="21"/>
        </w:rPr>
        <w:t xml:space="preserve">, </w:t>
      </w:r>
      <w:r>
        <w:rPr>
          <w:sz w:val="21"/>
        </w:rPr>
        <w:t>2025</w:t>
      </w:r>
      <w:r>
        <w:rPr>
          <w:rFonts w:hint="eastAsia" w:ascii="仿宋" w:hAnsi="仿宋" w:eastAsia="仿宋"/>
          <w:sz w:val="21"/>
        </w:rPr>
        <w:t>；</w:t>
      </w:r>
      <w:r>
        <w:rPr>
          <w:rFonts w:hint="eastAsia" w:ascii="仿宋" w:hAnsi="仿宋" w:eastAsia="仿宋"/>
          <w:b/>
          <w:spacing w:val="-9"/>
          <w:sz w:val="21"/>
        </w:rPr>
        <w:t xml:space="preserve">中科院一区 </w:t>
      </w:r>
      <w:r>
        <w:rPr>
          <w:sz w:val="21"/>
        </w:rPr>
        <w:t>top;</w:t>
      </w:r>
      <w:r>
        <w:rPr>
          <w:spacing w:val="50"/>
          <w:sz w:val="21"/>
        </w:rPr>
        <w:t xml:space="preserve"> </w:t>
      </w:r>
      <w:r>
        <w:rPr>
          <w:rFonts w:hint="eastAsia" w:ascii="仿宋" w:hAnsi="仿宋" w:eastAsia="仿宋"/>
          <w:b/>
          <w:sz w:val="21"/>
        </w:rPr>
        <w:t>卓越计划领军期刊</w:t>
      </w:r>
      <w:r>
        <w:rPr>
          <w:b/>
          <w:sz w:val="21"/>
        </w:rPr>
        <w:t>,</w:t>
      </w:r>
      <w:r>
        <w:rPr>
          <w:b/>
          <w:spacing w:val="1"/>
          <w:sz w:val="21"/>
        </w:rPr>
        <w:t xml:space="preserve"> </w:t>
      </w:r>
      <w:r>
        <w:rPr>
          <w:b/>
          <w:sz w:val="21"/>
        </w:rPr>
        <w:t>IF:5.8</w:t>
      </w:r>
      <w:r>
        <w:rPr>
          <w:sz w:val="21"/>
        </w:rPr>
        <w:t>)</w:t>
      </w:r>
    </w:p>
    <w:p w14:paraId="50D19830">
      <w:pPr>
        <w:pStyle w:val="11"/>
        <w:numPr>
          <w:ilvl w:val="0"/>
          <w:numId w:val="3"/>
        </w:numPr>
        <w:tabs>
          <w:tab w:val="left" w:pos="459"/>
          <w:tab w:val="left" w:pos="460"/>
        </w:tabs>
        <w:spacing w:before="79" w:line="295" w:lineRule="auto"/>
        <w:ind w:right="442"/>
        <w:rPr>
          <w:sz w:val="21"/>
        </w:rPr>
      </w:pPr>
      <w:r>
        <w:rPr>
          <w:b/>
          <w:sz w:val="21"/>
        </w:rPr>
        <w:t>Jia, N.</w:t>
      </w:r>
      <w:r>
        <w:rPr>
          <w:sz w:val="21"/>
        </w:rPr>
        <w:t>, Chen, R*. Climate-Friendly Seafood May Have the Potential for Carbon Reduction but Can Create Enormous</w:t>
      </w:r>
      <w:r>
        <w:rPr>
          <w:spacing w:val="-50"/>
          <w:sz w:val="21"/>
        </w:rPr>
        <w:t xml:space="preserve"> </w:t>
      </w:r>
      <w:r>
        <w:rPr>
          <w:spacing w:val="-1"/>
          <w:sz w:val="21"/>
        </w:rPr>
        <w:t>Environmental</w:t>
      </w:r>
      <w:r>
        <w:rPr>
          <w:spacing w:val="-4"/>
          <w:sz w:val="21"/>
        </w:rPr>
        <w:t xml:space="preserve"> </w:t>
      </w:r>
      <w:r>
        <w:rPr>
          <w:sz w:val="21"/>
        </w:rPr>
        <w:t>Risks. (Published on:</w:t>
      </w:r>
      <w:r>
        <w:rPr>
          <w:spacing w:val="-3"/>
          <w:sz w:val="21"/>
        </w:rPr>
        <w:t xml:space="preserve"> </w:t>
      </w:r>
      <w:r>
        <w:rPr>
          <w:b/>
          <w:i/>
          <w:sz w:val="21"/>
        </w:rPr>
        <w:t>BioScience</w:t>
      </w:r>
      <w:r>
        <w:rPr>
          <w:sz w:val="21"/>
        </w:rPr>
        <w:t>, 2022</w:t>
      </w:r>
      <w:r>
        <w:rPr>
          <w:spacing w:val="24"/>
          <w:sz w:val="21"/>
        </w:rPr>
        <w:t xml:space="preserve">; </w:t>
      </w:r>
      <w:r>
        <w:rPr>
          <w:rFonts w:hint="eastAsia" w:ascii="仿宋" w:eastAsia="仿宋"/>
          <w:b/>
          <w:spacing w:val="-9"/>
          <w:sz w:val="21"/>
        </w:rPr>
        <w:t xml:space="preserve">中科院一区 </w:t>
      </w:r>
      <w:r>
        <w:rPr>
          <w:sz w:val="21"/>
        </w:rPr>
        <w:t xml:space="preserve">top, </w:t>
      </w:r>
      <w:r>
        <w:rPr>
          <w:b/>
          <w:sz w:val="21"/>
        </w:rPr>
        <w:t>IF:6.8</w:t>
      </w:r>
      <w:r>
        <w:rPr>
          <w:sz w:val="21"/>
        </w:rPr>
        <w:t>)</w:t>
      </w:r>
    </w:p>
    <w:p w14:paraId="13C84E5E">
      <w:pPr>
        <w:pStyle w:val="11"/>
        <w:numPr>
          <w:ilvl w:val="0"/>
          <w:numId w:val="3"/>
        </w:numPr>
        <w:tabs>
          <w:tab w:val="left" w:pos="459"/>
          <w:tab w:val="left" w:pos="460"/>
        </w:tabs>
        <w:spacing w:before="56" w:line="295" w:lineRule="auto"/>
        <w:ind w:right="567"/>
        <w:rPr>
          <w:sz w:val="21"/>
        </w:rPr>
      </w:pPr>
      <w:r>
        <w:rPr>
          <w:b/>
          <w:spacing w:val="-1"/>
          <w:sz w:val="21"/>
        </w:rPr>
        <w:t>Jia, N.</w:t>
      </w:r>
      <w:r>
        <w:rPr>
          <w:spacing w:val="-1"/>
          <w:sz w:val="21"/>
        </w:rPr>
        <w:t xml:space="preserve">, Yang, H., Li, Y., Song, Y., Zhang, Z., Song, W., Zhao, </w:t>
      </w:r>
      <w:r>
        <w:rPr>
          <w:sz w:val="21"/>
        </w:rPr>
        <w:t>R., Ma, T., Chen, R*. Cross-boundary soybean trade</w:t>
      </w:r>
      <w:r>
        <w:rPr>
          <w:spacing w:val="1"/>
          <w:sz w:val="21"/>
        </w:rPr>
        <w:t xml:space="preserve"> </w:t>
      </w:r>
      <w:r>
        <w:rPr>
          <w:sz w:val="21"/>
        </w:rPr>
        <w:t>intensifies</w:t>
      </w:r>
      <w:r>
        <w:rPr>
          <w:spacing w:val="-5"/>
          <w:sz w:val="21"/>
        </w:rPr>
        <w:t xml:space="preserve"> </w:t>
      </w:r>
      <w:r>
        <w:rPr>
          <w:sz w:val="21"/>
        </w:rPr>
        <w:t>the</w:t>
      </w:r>
      <w:r>
        <w:rPr>
          <w:spacing w:val="-4"/>
          <w:sz w:val="21"/>
        </w:rPr>
        <w:t xml:space="preserve"> </w:t>
      </w:r>
      <w:r>
        <w:rPr>
          <w:sz w:val="21"/>
        </w:rPr>
        <w:t>impacts</w:t>
      </w:r>
      <w:r>
        <w:rPr>
          <w:spacing w:val="-3"/>
          <w:sz w:val="21"/>
        </w:rPr>
        <w:t xml:space="preserve"> </w:t>
      </w:r>
      <w:r>
        <w:rPr>
          <w:sz w:val="21"/>
        </w:rPr>
        <w:t>of</w:t>
      </w:r>
      <w:r>
        <w:rPr>
          <w:spacing w:val="-5"/>
          <w:sz w:val="21"/>
        </w:rPr>
        <w:t xml:space="preserve"> </w:t>
      </w:r>
      <w:r>
        <w:rPr>
          <w:sz w:val="21"/>
        </w:rPr>
        <w:t>dietary</w:t>
      </w:r>
      <w:r>
        <w:rPr>
          <w:spacing w:val="-3"/>
          <w:sz w:val="21"/>
        </w:rPr>
        <w:t xml:space="preserve"> </w:t>
      </w:r>
      <w:r>
        <w:rPr>
          <w:sz w:val="21"/>
        </w:rPr>
        <w:t>transition</w:t>
      </w:r>
      <w:r>
        <w:rPr>
          <w:spacing w:val="-4"/>
          <w:sz w:val="21"/>
        </w:rPr>
        <w:t xml:space="preserve"> </w:t>
      </w:r>
      <w:r>
        <w:rPr>
          <w:sz w:val="21"/>
        </w:rPr>
        <w:t>on</w:t>
      </w:r>
      <w:r>
        <w:rPr>
          <w:spacing w:val="-3"/>
          <w:sz w:val="21"/>
        </w:rPr>
        <w:t xml:space="preserve"> </w:t>
      </w:r>
      <w:r>
        <w:rPr>
          <w:sz w:val="21"/>
        </w:rPr>
        <w:t>human</w:t>
      </w:r>
      <w:r>
        <w:rPr>
          <w:spacing w:val="-4"/>
          <w:sz w:val="21"/>
        </w:rPr>
        <w:t xml:space="preserve"> </w:t>
      </w:r>
      <w:r>
        <w:rPr>
          <w:sz w:val="21"/>
        </w:rPr>
        <w:t>mobility</w:t>
      </w:r>
      <w:r>
        <w:rPr>
          <w:spacing w:val="-2"/>
          <w:sz w:val="21"/>
        </w:rPr>
        <w:t>. (</w:t>
      </w:r>
      <w:r>
        <w:rPr>
          <w:sz w:val="21"/>
        </w:rPr>
        <w:t>Accepted</w:t>
      </w:r>
      <w:r>
        <w:rPr>
          <w:spacing w:val="-4"/>
          <w:sz w:val="21"/>
        </w:rPr>
        <w:t xml:space="preserve"> </w:t>
      </w:r>
      <w:r>
        <w:rPr>
          <w:sz w:val="21"/>
        </w:rPr>
        <w:t>on:</w:t>
      </w:r>
      <w:r>
        <w:rPr>
          <w:spacing w:val="-4"/>
          <w:sz w:val="21"/>
        </w:rPr>
        <w:t xml:space="preserve"> </w:t>
      </w:r>
      <w:r>
        <w:rPr>
          <w:b/>
          <w:i/>
          <w:sz w:val="21"/>
        </w:rPr>
        <w:t>iScience</w:t>
      </w:r>
      <w:r>
        <w:rPr>
          <w:spacing w:val="-2"/>
          <w:sz w:val="21"/>
        </w:rPr>
        <w:t xml:space="preserve">, </w:t>
      </w:r>
      <w:r>
        <w:rPr>
          <w:sz w:val="21"/>
        </w:rPr>
        <w:t>2025</w:t>
      </w:r>
      <w:r>
        <w:rPr>
          <w:rFonts w:hint="eastAsia" w:ascii="仿宋" w:eastAsia="仿宋"/>
          <w:sz w:val="21"/>
        </w:rPr>
        <w:t>；</w:t>
      </w:r>
      <w:r>
        <w:rPr>
          <w:rFonts w:hint="eastAsia" w:ascii="仿宋" w:eastAsia="仿宋"/>
          <w:b/>
          <w:sz w:val="21"/>
        </w:rPr>
        <w:t>中科院二区</w:t>
      </w:r>
      <w:r>
        <w:rPr>
          <w:b/>
          <w:spacing w:val="-2"/>
          <w:sz w:val="21"/>
        </w:rPr>
        <w:t xml:space="preserve">, </w:t>
      </w:r>
      <w:r>
        <w:rPr>
          <w:b/>
          <w:sz w:val="21"/>
        </w:rPr>
        <w:t>IF:4.5</w:t>
      </w:r>
      <w:r>
        <w:rPr>
          <w:sz w:val="21"/>
        </w:rPr>
        <w:t>)</w:t>
      </w:r>
    </w:p>
    <w:p w14:paraId="06733954">
      <w:pPr>
        <w:pStyle w:val="11"/>
        <w:numPr>
          <w:ilvl w:val="0"/>
          <w:numId w:val="3"/>
        </w:numPr>
        <w:tabs>
          <w:tab w:val="left" w:pos="459"/>
          <w:tab w:val="left" w:pos="460"/>
        </w:tabs>
        <w:spacing w:before="56" w:line="295" w:lineRule="auto"/>
        <w:ind w:right="682"/>
        <w:rPr>
          <w:sz w:val="21"/>
        </w:rPr>
      </w:pPr>
      <w:r>
        <w:rPr>
          <w:sz w:val="21"/>
        </w:rPr>
        <w:t>Li,</w:t>
      </w:r>
      <w:r>
        <w:rPr>
          <w:spacing w:val="-11"/>
          <w:sz w:val="21"/>
        </w:rPr>
        <w:t xml:space="preserve"> </w:t>
      </w:r>
      <w:r>
        <w:rPr>
          <w:sz w:val="21"/>
        </w:rPr>
        <w:t>Y</w:t>
      </w:r>
      <w:r>
        <w:rPr>
          <w:spacing w:val="-2"/>
          <w:sz w:val="21"/>
        </w:rPr>
        <w:t xml:space="preserve">., </w:t>
      </w:r>
      <w:r>
        <w:rPr>
          <w:b/>
          <w:sz w:val="21"/>
        </w:rPr>
        <w:t>Jia,</w:t>
      </w:r>
      <w:r>
        <w:rPr>
          <w:b/>
          <w:spacing w:val="-6"/>
          <w:sz w:val="21"/>
        </w:rPr>
        <w:t xml:space="preserve"> </w:t>
      </w:r>
      <w:r>
        <w:rPr>
          <w:b/>
          <w:sz w:val="21"/>
        </w:rPr>
        <w:t>N.*</w:t>
      </w:r>
      <w:r>
        <w:rPr>
          <w:spacing w:val="-2"/>
          <w:sz w:val="21"/>
        </w:rPr>
        <w:t xml:space="preserve">, </w:t>
      </w:r>
      <w:r>
        <w:rPr>
          <w:sz w:val="21"/>
        </w:rPr>
        <w:t>Song,</w:t>
      </w:r>
      <w:r>
        <w:rPr>
          <w:spacing w:val="-8"/>
          <w:sz w:val="21"/>
        </w:rPr>
        <w:t xml:space="preserve"> </w:t>
      </w:r>
      <w:r>
        <w:rPr>
          <w:sz w:val="21"/>
        </w:rPr>
        <w:t>W</w:t>
      </w:r>
      <w:r>
        <w:rPr>
          <w:spacing w:val="-2"/>
          <w:sz w:val="21"/>
        </w:rPr>
        <w:t xml:space="preserve">., </w:t>
      </w:r>
      <w:r>
        <w:rPr>
          <w:sz w:val="21"/>
        </w:rPr>
        <w:t>Cheng,</w:t>
      </w:r>
      <w:r>
        <w:rPr>
          <w:spacing w:val="-3"/>
          <w:sz w:val="21"/>
        </w:rPr>
        <w:t xml:space="preserve"> </w:t>
      </w:r>
      <w:r>
        <w:rPr>
          <w:sz w:val="21"/>
        </w:rPr>
        <w:t>J</w:t>
      </w:r>
      <w:r>
        <w:rPr>
          <w:spacing w:val="-2"/>
          <w:sz w:val="21"/>
        </w:rPr>
        <w:t xml:space="preserve">., </w:t>
      </w:r>
      <w:r>
        <w:rPr>
          <w:sz w:val="21"/>
        </w:rPr>
        <w:t>Chen,</w:t>
      </w:r>
      <w:r>
        <w:rPr>
          <w:spacing w:val="-7"/>
          <w:sz w:val="21"/>
        </w:rPr>
        <w:t xml:space="preserve"> </w:t>
      </w:r>
      <w:r>
        <w:rPr>
          <w:sz w:val="21"/>
        </w:rPr>
        <w:t>R*.</w:t>
      </w:r>
      <w:r>
        <w:rPr>
          <w:spacing w:val="-6"/>
          <w:sz w:val="21"/>
        </w:rPr>
        <w:t xml:space="preserve"> </w:t>
      </w:r>
      <w:r>
        <w:rPr>
          <w:sz w:val="21"/>
        </w:rPr>
        <w:t>Unbalanced</w:t>
      </w:r>
      <w:r>
        <w:rPr>
          <w:spacing w:val="-2"/>
          <w:sz w:val="21"/>
        </w:rPr>
        <w:t xml:space="preserve"> </w:t>
      </w:r>
      <w:r>
        <w:rPr>
          <w:sz w:val="21"/>
        </w:rPr>
        <w:t>burden</w:t>
      </w:r>
      <w:r>
        <w:rPr>
          <w:spacing w:val="-4"/>
          <w:sz w:val="21"/>
        </w:rPr>
        <w:t xml:space="preserve"> </w:t>
      </w:r>
      <w:r>
        <w:rPr>
          <w:sz w:val="21"/>
        </w:rPr>
        <w:t>is</w:t>
      </w:r>
      <w:r>
        <w:rPr>
          <w:spacing w:val="-3"/>
          <w:sz w:val="21"/>
        </w:rPr>
        <w:t xml:space="preserve"> </w:t>
      </w:r>
      <w:r>
        <w:rPr>
          <w:sz w:val="21"/>
        </w:rPr>
        <w:t>escalating:</w:t>
      </w:r>
      <w:r>
        <w:rPr>
          <w:spacing w:val="-4"/>
          <w:sz w:val="21"/>
        </w:rPr>
        <w:t xml:space="preserve"> </w:t>
      </w:r>
      <w:r>
        <w:rPr>
          <w:sz w:val="21"/>
        </w:rPr>
        <w:t>Urban</w:t>
      </w:r>
      <w:r>
        <w:rPr>
          <w:spacing w:val="-4"/>
          <w:sz w:val="21"/>
        </w:rPr>
        <w:t xml:space="preserve"> </w:t>
      </w:r>
      <w:r>
        <w:rPr>
          <w:sz w:val="21"/>
        </w:rPr>
        <w:t>inequality</w:t>
      </w:r>
      <w:r>
        <w:rPr>
          <w:spacing w:val="-3"/>
          <w:sz w:val="21"/>
        </w:rPr>
        <w:t xml:space="preserve"> </w:t>
      </w:r>
      <w:r>
        <w:rPr>
          <w:sz w:val="21"/>
        </w:rPr>
        <w:t>landscape</w:t>
      </w:r>
      <w:r>
        <w:rPr>
          <w:spacing w:val="-4"/>
          <w:sz w:val="21"/>
        </w:rPr>
        <w:t xml:space="preserve"> </w:t>
      </w:r>
      <w:r>
        <w:rPr>
          <w:sz w:val="21"/>
        </w:rPr>
        <w:t>under</w:t>
      </w:r>
      <w:r>
        <w:rPr>
          <w:spacing w:val="-49"/>
          <w:sz w:val="21"/>
        </w:rPr>
        <w:t xml:space="preserve"> </w:t>
      </w:r>
      <w:r>
        <w:rPr>
          <w:sz w:val="21"/>
        </w:rPr>
        <w:t>sudden</w:t>
      </w:r>
      <w:r>
        <w:rPr>
          <w:spacing w:val="-1"/>
          <w:sz w:val="21"/>
        </w:rPr>
        <w:t xml:space="preserve"> </w:t>
      </w:r>
      <w:r>
        <w:rPr>
          <w:sz w:val="21"/>
        </w:rPr>
        <w:t>shocks? (Published on:</w:t>
      </w:r>
      <w:r>
        <w:rPr>
          <w:spacing w:val="-1"/>
          <w:sz w:val="21"/>
        </w:rPr>
        <w:t xml:space="preserve"> </w:t>
      </w:r>
      <w:r>
        <w:rPr>
          <w:b/>
          <w:i/>
          <w:sz w:val="21"/>
        </w:rPr>
        <w:t>Journal</w:t>
      </w:r>
      <w:r>
        <w:rPr>
          <w:b/>
          <w:i/>
          <w:spacing w:val="-1"/>
          <w:sz w:val="21"/>
        </w:rPr>
        <w:t xml:space="preserve"> </w:t>
      </w:r>
      <w:r>
        <w:rPr>
          <w:b/>
          <w:i/>
          <w:sz w:val="21"/>
        </w:rPr>
        <w:t>of</w:t>
      </w:r>
      <w:r>
        <w:rPr>
          <w:b/>
          <w:i/>
          <w:spacing w:val="-3"/>
          <w:sz w:val="21"/>
        </w:rPr>
        <w:t xml:space="preserve"> </w:t>
      </w:r>
      <w:r>
        <w:rPr>
          <w:b/>
          <w:i/>
          <w:sz w:val="21"/>
        </w:rPr>
        <w:t>Urban Management</w:t>
      </w:r>
      <w:r>
        <w:rPr>
          <w:sz w:val="21"/>
        </w:rPr>
        <w:t>, 2024</w:t>
      </w:r>
      <w:r>
        <w:rPr>
          <w:spacing w:val="24"/>
          <w:sz w:val="21"/>
        </w:rPr>
        <w:t xml:space="preserve">; </w:t>
      </w:r>
      <w:r>
        <w:rPr>
          <w:rFonts w:hint="eastAsia" w:ascii="仿宋" w:eastAsia="仿宋"/>
          <w:b/>
          <w:sz w:val="21"/>
        </w:rPr>
        <w:t>中科院二区</w:t>
      </w:r>
      <w:r>
        <w:rPr>
          <w:b/>
          <w:sz w:val="21"/>
        </w:rPr>
        <w:t>, IF:3.9</w:t>
      </w:r>
      <w:r>
        <w:rPr>
          <w:sz w:val="21"/>
        </w:rPr>
        <w:t>)</w:t>
      </w:r>
    </w:p>
    <w:p w14:paraId="0D6B0271">
      <w:pPr>
        <w:pStyle w:val="11"/>
        <w:numPr>
          <w:ilvl w:val="0"/>
          <w:numId w:val="3"/>
        </w:numPr>
        <w:tabs>
          <w:tab w:val="left" w:pos="459"/>
          <w:tab w:val="left" w:pos="460"/>
        </w:tabs>
        <w:spacing w:before="78" w:line="288" w:lineRule="auto"/>
        <w:ind w:right="275"/>
        <w:rPr>
          <w:sz w:val="21"/>
        </w:rPr>
      </w:pPr>
      <w:r>
        <w:rPr>
          <w:sz w:val="21"/>
        </w:rPr>
        <w:t xml:space="preserve">Li, Y., Zhou, T., </w:t>
      </w:r>
      <w:r>
        <w:rPr>
          <w:b/>
          <w:sz w:val="21"/>
        </w:rPr>
        <w:t>Jia, N.*</w:t>
      </w:r>
      <w:r>
        <w:rPr>
          <w:sz w:val="21"/>
        </w:rPr>
        <w:t>, Chen, R. Investigating the decoupling effects between global sustainable development and</w:t>
      </w:r>
      <w:r>
        <w:rPr>
          <w:spacing w:val="1"/>
          <w:sz w:val="21"/>
        </w:rPr>
        <w:t xml:space="preserve"> </w:t>
      </w:r>
      <w:r>
        <w:rPr>
          <w:sz w:val="21"/>
        </w:rPr>
        <w:t>multi-disaster</w:t>
      </w:r>
      <w:r>
        <w:rPr>
          <w:spacing w:val="-4"/>
          <w:sz w:val="21"/>
        </w:rPr>
        <w:t xml:space="preserve"> </w:t>
      </w:r>
      <w:r>
        <w:rPr>
          <w:sz w:val="21"/>
        </w:rPr>
        <w:t>crises</w:t>
      </w:r>
      <w:r>
        <w:rPr>
          <w:spacing w:val="-1"/>
          <w:sz w:val="21"/>
        </w:rPr>
        <w:t xml:space="preserve">. </w:t>
      </w:r>
      <w:r>
        <w:rPr>
          <w:sz w:val="21"/>
        </w:rPr>
        <w:t>(Published</w:t>
      </w:r>
      <w:r>
        <w:rPr>
          <w:spacing w:val="-3"/>
          <w:sz w:val="21"/>
        </w:rPr>
        <w:t xml:space="preserve"> </w:t>
      </w:r>
      <w:r>
        <w:rPr>
          <w:sz w:val="21"/>
        </w:rPr>
        <w:t>on:</w:t>
      </w:r>
      <w:r>
        <w:rPr>
          <w:spacing w:val="-3"/>
          <w:sz w:val="21"/>
        </w:rPr>
        <w:t xml:space="preserve"> </w:t>
      </w:r>
      <w:r>
        <w:rPr>
          <w:b/>
          <w:i/>
          <w:sz w:val="21"/>
        </w:rPr>
        <w:t>International</w:t>
      </w:r>
      <w:r>
        <w:rPr>
          <w:b/>
          <w:i/>
          <w:spacing w:val="-3"/>
          <w:sz w:val="21"/>
        </w:rPr>
        <w:t xml:space="preserve"> </w:t>
      </w:r>
      <w:r>
        <w:rPr>
          <w:b/>
          <w:i/>
          <w:sz w:val="21"/>
        </w:rPr>
        <w:t>Journal</w:t>
      </w:r>
      <w:r>
        <w:rPr>
          <w:b/>
          <w:i/>
          <w:spacing w:val="-4"/>
          <w:sz w:val="21"/>
        </w:rPr>
        <w:t xml:space="preserve"> </w:t>
      </w:r>
      <w:r>
        <w:rPr>
          <w:b/>
          <w:i/>
          <w:sz w:val="21"/>
        </w:rPr>
        <w:t>of</w:t>
      </w:r>
      <w:r>
        <w:rPr>
          <w:b/>
          <w:i/>
          <w:spacing w:val="-3"/>
          <w:sz w:val="21"/>
        </w:rPr>
        <w:t xml:space="preserve"> </w:t>
      </w:r>
      <w:r>
        <w:rPr>
          <w:b/>
          <w:i/>
          <w:sz w:val="21"/>
        </w:rPr>
        <w:t>Sustainable</w:t>
      </w:r>
      <w:r>
        <w:rPr>
          <w:b/>
          <w:i/>
          <w:spacing w:val="-6"/>
          <w:sz w:val="21"/>
        </w:rPr>
        <w:t xml:space="preserve"> </w:t>
      </w:r>
      <w:r>
        <w:rPr>
          <w:b/>
          <w:i/>
          <w:sz w:val="21"/>
        </w:rPr>
        <w:t>Development</w:t>
      </w:r>
      <w:r>
        <w:rPr>
          <w:b/>
          <w:i/>
          <w:spacing w:val="-3"/>
          <w:sz w:val="21"/>
        </w:rPr>
        <w:t xml:space="preserve"> </w:t>
      </w:r>
      <w:r>
        <w:rPr>
          <w:b/>
          <w:i/>
          <w:sz w:val="21"/>
        </w:rPr>
        <w:t>&amp;</w:t>
      </w:r>
      <w:r>
        <w:rPr>
          <w:b/>
          <w:i/>
          <w:spacing w:val="-8"/>
          <w:sz w:val="21"/>
        </w:rPr>
        <w:t xml:space="preserve"> </w:t>
      </w:r>
      <w:r>
        <w:rPr>
          <w:b/>
          <w:i/>
          <w:sz w:val="21"/>
        </w:rPr>
        <w:t>World</w:t>
      </w:r>
      <w:r>
        <w:rPr>
          <w:b/>
          <w:i/>
          <w:spacing w:val="-5"/>
          <w:sz w:val="21"/>
        </w:rPr>
        <w:t xml:space="preserve"> </w:t>
      </w:r>
      <w:r>
        <w:rPr>
          <w:b/>
          <w:i/>
          <w:sz w:val="21"/>
        </w:rPr>
        <w:t>Ecology</w:t>
      </w:r>
      <w:r>
        <w:rPr>
          <w:spacing w:val="-3"/>
          <w:sz w:val="21"/>
        </w:rPr>
        <w:t xml:space="preserve">, </w:t>
      </w:r>
      <w:r>
        <w:rPr>
          <w:sz w:val="21"/>
        </w:rPr>
        <w:t>2024;</w:t>
      </w:r>
      <w:r>
        <w:rPr>
          <w:spacing w:val="45"/>
          <w:sz w:val="21"/>
        </w:rPr>
        <w:t xml:space="preserve"> </w:t>
      </w:r>
      <w:r>
        <w:rPr>
          <w:rFonts w:hint="eastAsia" w:ascii="仿宋" w:eastAsia="仿宋"/>
          <w:b/>
          <w:sz w:val="21"/>
        </w:rPr>
        <w:t>中科院三区</w:t>
      </w:r>
      <w:r>
        <w:rPr>
          <w:sz w:val="21"/>
        </w:rPr>
        <w:t xml:space="preserve">, </w:t>
      </w:r>
      <w:r>
        <w:rPr>
          <w:b/>
          <w:sz w:val="21"/>
        </w:rPr>
        <w:t>IF</w:t>
      </w:r>
      <w:r>
        <w:rPr>
          <w:b/>
          <w:spacing w:val="-1"/>
          <w:sz w:val="21"/>
        </w:rPr>
        <w:t xml:space="preserve">: </w:t>
      </w:r>
      <w:r>
        <w:rPr>
          <w:b/>
          <w:sz w:val="21"/>
        </w:rPr>
        <w:t>6.5</w:t>
      </w:r>
      <w:r>
        <w:rPr>
          <w:sz w:val="21"/>
        </w:rPr>
        <w:t>)</w:t>
      </w:r>
    </w:p>
    <w:p w14:paraId="5D4961FF">
      <w:pPr>
        <w:pStyle w:val="11"/>
        <w:numPr>
          <w:ilvl w:val="0"/>
          <w:numId w:val="3"/>
        </w:numPr>
        <w:tabs>
          <w:tab w:val="left" w:pos="460"/>
        </w:tabs>
        <w:spacing w:line="295" w:lineRule="auto"/>
        <w:ind w:right="854"/>
        <w:rPr>
          <w:sz w:val="21"/>
        </w:rPr>
      </w:pPr>
      <w:r>
        <w:rPr>
          <w:spacing w:val="-1"/>
          <w:sz w:val="21"/>
        </w:rPr>
        <w:t xml:space="preserve">Wang, M., Li, Y., Pan, T., </w:t>
      </w:r>
      <w:r>
        <w:rPr>
          <w:b/>
          <w:spacing w:val="-1"/>
          <w:sz w:val="21"/>
        </w:rPr>
        <w:t>Jia, N*</w:t>
      </w:r>
      <w:r>
        <w:rPr>
          <w:spacing w:val="-1"/>
          <w:sz w:val="21"/>
        </w:rPr>
        <w:t>. Plant Natural Compounds in the Cancer Treatment: A Systematic Bibliometric</w:t>
      </w:r>
      <w:r>
        <w:rPr>
          <w:spacing w:val="-50"/>
          <w:sz w:val="21"/>
        </w:rPr>
        <w:t xml:space="preserve"> </w:t>
      </w:r>
      <w:r>
        <w:rPr>
          <w:sz w:val="21"/>
        </w:rPr>
        <w:t>Analysis</w:t>
      </w:r>
      <w:r>
        <w:rPr>
          <w:spacing w:val="-1"/>
          <w:sz w:val="21"/>
        </w:rPr>
        <w:t>. (</w:t>
      </w:r>
      <w:r>
        <w:rPr>
          <w:sz w:val="21"/>
        </w:rPr>
        <w:t xml:space="preserve">Published on: </w:t>
      </w:r>
      <w:r>
        <w:rPr>
          <w:b/>
          <w:i/>
          <w:sz w:val="21"/>
        </w:rPr>
        <w:t>Heliyon</w:t>
      </w:r>
      <w:r>
        <w:rPr>
          <w:sz w:val="21"/>
        </w:rPr>
        <w:t>, 2024</w:t>
      </w:r>
      <w:r>
        <w:rPr>
          <w:rFonts w:hint="eastAsia" w:ascii="仿宋" w:eastAsia="仿宋"/>
          <w:sz w:val="21"/>
        </w:rPr>
        <w:t>；</w:t>
      </w:r>
      <w:r>
        <w:rPr>
          <w:rFonts w:hint="eastAsia" w:ascii="仿宋" w:eastAsia="仿宋"/>
          <w:b/>
          <w:sz w:val="21"/>
        </w:rPr>
        <w:t>中科院三区</w:t>
      </w:r>
      <w:r>
        <w:rPr>
          <w:sz w:val="21"/>
        </w:rPr>
        <w:t xml:space="preserve">, </w:t>
      </w:r>
      <w:r>
        <w:rPr>
          <w:b/>
          <w:sz w:val="21"/>
        </w:rPr>
        <w:t>IF:3.7</w:t>
      </w:r>
      <w:r>
        <w:rPr>
          <w:sz w:val="21"/>
        </w:rPr>
        <w:t>)</w:t>
      </w:r>
    </w:p>
    <w:p w14:paraId="63414F46">
      <w:pPr>
        <w:pStyle w:val="11"/>
        <w:numPr>
          <w:ilvl w:val="0"/>
          <w:numId w:val="3"/>
        </w:numPr>
        <w:tabs>
          <w:tab w:val="left" w:pos="460"/>
        </w:tabs>
        <w:spacing w:before="56" w:line="302" w:lineRule="auto"/>
        <w:ind w:right="461"/>
        <w:rPr>
          <w:sz w:val="21"/>
        </w:rPr>
      </w:pPr>
      <w:r>
        <w:rPr>
          <w:b/>
          <w:spacing w:val="-1"/>
          <w:sz w:val="21"/>
        </w:rPr>
        <w:t>Jia, N.</w:t>
      </w:r>
      <w:r>
        <w:rPr>
          <w:spacing w:val="-1"/>
          <w:sz w:val="21"/>
        </w:rPr>
        <w:t xml:space="preserve">, Zhang, Z., Liu, J., Wang, R., Vina, A., Cai, Z., Fu, X., Li, Y., Hu, Q.*, Wu, W.*, Song, </w:t>
      </w:r>
      <w:r>
        <w:rPr>
          <w:sz w:val="21"/>
        </w:rPr>
        <w:t>Q.*. AcmNet: A Dual-</w:t>
      </w:r>
      <w:r>
        <w:rPr>
          <w:spacing w:val="-50"/>
          <w:sz w:val="21"/>
        </w:rPr>
        <w:t xml:space="preserve"> </w:t>
      </w:r>
      <w:r>
        <w:rPr>
          <w:spacing w:val="-1"/>
          <w:sz w:val="21"/>
        </w:rPr>
        <w:t xml:space="preserve">Branch Attention-Based Deep </w:t>
      </w:r>
      <w:r>
        <w:rPr>
          <w:sz w:val="21"/>
        </w:rPr>
        <w:t>Learning Framework for Improving Large-Scale Crop Mapping Using Sparse Seasonal</w:t>
      </w:r>
      <w:r>
        <w:rPr>
          <w:spacing w:val="-50"/>
          <w:sz w:val="21"/>
        </w:rPr>
        <w:t xml:space="preserve"> </w:t>
      </w:r>
      <w:r>
        <w:rPr>
          <w:sz w:val="21"/>
        </w:rPr>
        <w:t>Satellite</w:t>
      </w:r>
      <w:r>
        <w:rPr>
          <w:spacing w:val="-1"/>
          <w:sz w:val="21"/>
        </w:rPr>
        <w:t xml:space="preserve"> </w:t>
      </w:r>
      <w:r>
        <w:rPr>
          <w:sz w:val="21"/>
        </w:rPr>
        <w:t>Imagery. (Published on:</w:t>
      </w:r>
      <w:r>
        <w:rPr>
          <w:spacing w:val="-2"/>
          <w:sz w:val="21"/>
        </w:rPr>
        <w:t xml:space="preserve"> </w:t>
      </w:r>
      <w:r>
        <w:rPr>
          <w:b/>
          <w:i/>
          <w:sz w:val="21"/>
        </w:rPr>
        <w:t>AGU</w:t>
      </w:r>
      <w:r>
        <w:rPr>
          <w:sz w:val="21"/>
        </w:rPr>
        <w:t>, 2025</w:t>
      </w:r>
      <w:r>
        <w:rPr>
          <w:rFonts w:hint="eastAsia" w:ascii="仿宋" w:eastAsia="仿宋"/>
          <w:sz w:val="21"/>
        </w:rPr>
        <w:t>；</w:t>
      </w:r>
      <w:r>
        <w:rPr>
          <w:rFonts w:hint="eastAsia" w:ascii="仿宋" w:eastAsia="仿宋"/>
          <w:b/>
          <w:sz w:val="21"/>
        </w:rPr>
        <w:t>知名地学会议</w:t>
      </w:r>
      <w:r>
        <w:rPr>
          <w:sz w:val="21"/>
        </w:rPr>
        <w:t>)</w:t>
      </w:r>
    </w:p>
    <w:p w14:paraId="5B8B0FE3">
      <w:pPr>
        <w:pStyle w:val="11"/>
        <w:numPr>
          <w:ilvl w:val="0"/>
          <w:numId w:val="3"/>
        </w:numPr>
        <w:tabs>
          <w:tab w:val="left" w:pos="460"/>
        </w:tabs>
        <w:spacing w:before="48" w:line="295" w:lineRule="auto"/>
        <w:ind w:right="207"/>
        <w:rPr>
          <w:sz w:val="21"/>
        </w:rPr>
      </w:pPr>
      <w:r>
        <w:rPr>
          <w:b/>
          <w:spacing w:val="-1"/>
          <w:sz w:val="21"/>
        </w:rPr>
        <w:t>Jia, N.</w:t>
      </w:r>
      <w:r>
        <w:rPr>
          <w:spacing w:val="-1"/>
          <w:sz w:val="21"/>
        </w:rPr>
        <w:t xml:space="preserve">, Cheng, J., Vina, A., Xia, Z., Liu, J*. Long Time-series </w:t>
      </w:r>
      <w:r>
        <w:rPr>
          <w:sz w:val="21"/>
        </w:rPr>
        <w:t>Soybean Cropland Identification in a Metacoupled World.</w:t>
      </w:r>
      <w:r>
        <w:rPr>
          <w:spacing w:val="-50"/>
          <w:sz w:val="21"/>
        </w:rPr>
        <w:t xml:space="preserve"> </w:t>
      </w:r>
      <w:r>
        <w:rPr>
          <w:sz w:val="21"/>
        </w:rPr>
        <w:t>(Published</w:t>
      </w:r>
      <w:r>
        <w:rPr>
          <w:spacing w:val="-1"/>
          <w:sz w:val="21"/>
        </w:rPr>
        <w:t xml:space="preserve"> </w:t>
      </w:r>
      <w:r>
        <w:rPr>
          <w:sz w:val="21"/>
        </w:rPr>
        <w:t>on:</w:t>
      </w:r>
      <w:r>
        <w:rPr>
          <w:spacing w:val="-1"/>
          <w:sz w:val="21"/>
        </w:rPr>
        <w:t xml:space="preserve"> </w:t>
      </w:r>
      <w:r>
        <w:rPr>
          <w:b/>
          <w:i/>
          <w:sz w:val="21"/>
        </w:rPr>
        <w:t>IGARSS</w:t>
      </w:r>
      <w:r>
        <w:rPr>
          <w:sz w:val="21"/>
        </w:rPr>
        <w:t>, 2023</w:t>
      </w:r>
      <w:r>
        <w:rPr>
          <w:rFonts w:hint="eastAsia" w:ascii="仿宋" w:eastAsia="仿宋"/>
          <w:sz w:val="21"/>
        </w:rPr>
        <w:t>；</w:t>
      </w:r>
      <w:r>
        <w:rPr>
          <w:rFonts w:hint="eastAsia" w:ascii="仿宋" w:eastAsia="仿宋"/>
          <w:b/>
          <w:sz w:val="21"/>
        </w:rPr>
        <w:t>知名遥感会议</w:t>
      </w:r>
      <w:r>
        <w:rPr>
          <w:sz w:val="21"/>
        </w:rPr>
        <w:t>)</w:t>
      </w:r>
    </w:p>
    <w:p w14:paraId="00ED610B">
      <w:pPr>
        <w:pStyle w:val="11"/>
        <w:numPr>
          <w:ilvl w:val="0"/>
          <w:numId w:val="3"/>
        </w:numPr>
        <w:tabs>
          <w:tab w:val="left" w:pos="460"/>
        </w:tabs>
        <w:spacing w:before="56"/>
        <w:rPr>
          <w:sz w:val="21"/>
        </w:rPr>
      </w:pPr>
      <w:r>
        <w:rPr>
          <w:b/>
          <w:spacing w:val="-1"/>
          <w:sz w:val="21"/>
        </w:rPr>
        <w:t>Jia,</w:t>
      </w:r>
      <w:r>
        <w:rPr>
          <w:b/>
          <w:sz w:val="21"/>
        </w:rPr>
        <w:t xml:space="preserve"> </w:t>
      </w:r>
      <w:r>
        <w:rPr>
          <w:b/>
          <w:spacing w:val="-1"/>
          <w:sz w:val="21"/>
        </w:rPr>
        <w:t>N.</w:t>
      </w:r>
      <w:r>
        <w:rPr>
          <w:spacing w:val="-1"/>
          <w:sz w:val="21"/>
        </w:rPr>
        <w:t>,</w:t>
      </w:r>
      <w:r>
        <w:rPr>
          <w:spacing w:val="-3"/>
          <w:sz w:val="21"/>
        </w:rPr>
        <w:t xml:space="preserve"> </w:t>
      </w:r>
      <w:r>
        <w:rPr>
          <w:spacing w:val="-1"/>
          <w:sz w:val="21"/>
        </w:rPr>
        <w:t>Li,</w:t>
      </w:r>
      <w:r>
        <w:rPr>
          <w:spacing w:val="-8"/>
          <w:sz w:val="21"/>
        </w:rPr>
        <w:t xml:space="preserve"> </w:t>
      </w:r>
      <w:r>
        <w:rPr>
          <w:spacing w:val="-1"/>
          <w:sz w:val="21"/>
        </w:rPr>
        <w:t>Y.,</w:t>
      </w:r>
      <w:r>
        <w:rPr>
          <w:sz w:val="21"/>
        </w:rPr>
        <w:t xml:space="preserve"> </w:t>
      </w:r>
      <w:r>
        <w:rPr>
          <w:spacing w:val="-1"/>
          <w:sz w:val="21"/>
        </w:rPr>
        <w:t>Cheng,</w:t>
      </w:r>
      <w:r>
        <w:rPr>
          <w:spacing w:val="-3"/>
          <w:sz w:val="21"/>
        </w:rPr>
        <w:t xml:space="preserve"> </w:t>
      </w:r>
      <w:r>
        <w:rPr>
          <w:spacing w:val="-1"/>
          <w:sz w:val="21"/>
        </w:rPr>
        <w:t>J.,</w:t>
      </w:r>
      <w:r>
        <w:rPr>
          <w:spacing w:val="-3"/>
          <w:sz w:val="21"/>
        </w:rPr>
        <w:t xml:space="preserve"> </w:t>
      </w:r>
      <w:r>
        <w:rPr>
          <w:spacing w:val="-1"/>
          <w:sz w:val="21"/>
        </w:rPr>
        <w:t>Chen,</w:t>
      </w:r>
      <w:r>
        <w:rPr>
          <w:sz w:val="21"/>
        </w:rPr>
        <w:t xml:space="preserve"> </w:t>
      </w:r>
      <w:r>
        <w:rPr>
          <w:spacing w:val="-1"/>
          <w:sz w:val="21"/>
        </w:rPr>
        <w:t>R.,</w:t>
      </w:r>
      <w:r>
        <w:rPr>
          <w:spacing w:val="1"/>
          <w:sz w:val="21"/>
        </w:rPr>
        <w:t xml:space="preserve"> </w:t>
      </w:r>
      <w:r>
        <w:rPr>
          <w:spacing w:val="-1"/>
          <w:sz w:val="21"/>
        </w:rPr>
        <w:t>Liu,</w:t>
      </w:r>
      <w:r>
        <w:rPr>
          <w:sz w:val="21"/>
        </w:rPr>
        <w:t xml:space="preserve"> </w:t>
      </w:r>
      <w:r>
        <w:rPr>
          <w:spacing w:val="-1"/>
          <w:sz w:val="21"/>
        </w:rPr>
        <w:t>J*.</w:t>
      </w:r>
      <w:r>
        <w:rPr>
          <w:sz w:val="21"/>
        </w:rPr>
        <w:t xml:space="preserve"> </w:t>
      </w:r>
      <w:r>
        <w:rPr>
          <w:spacing w:val="-1"/>
          <w:sz w:val="21"/>
        </w:rPr>
        <w:t>Polycrisis:</w:t>
      </w:r>
      <w:r>
        <w:rPr>
          <w:spacing w:val="-14"/>
          <w:sz w:val="21"/>
        </w:rPr>
        <w:t xml:space="preserve"> </w:t>
      </w:r>
      <w:r>
        <w:rPr>
          <w:sz w:val="21"/>
        </w:rPr>
        <w:t>A</w:t>
      </w:r>
      <w:r>
        <w:rPr>
          <w:spacing w:val="-14"/>
          <w:sz w:val="21"/>
        </w:rPr>
        <w:t xml:space="preserve"> </w:t>
      </w:r>
      <w:r>
        <w:rPr>
          <w:sz w:val="21"/>
        </w:rPr>
        <w:t>Framework for</w:t>
      </w:r>
      <w:r>
        <w:rPr>
          <w:spacing w:val="-3"/>
          <w:sz w:val="21"/>
        </w:rPr>
        <w:t xml:space="preserve"> </w:t>
      </w:r>
      <w:r>
        <w:rPr>
          <w:sz w:val="21"/>
        </w:rPr>
        <w:t>Understanding</w:t>
      </w:r>
      <w:r>
        <w:rPr>
          <w:spacing w:val="1"/>
          <w:sz w:val="21"/>
        </w:rPr>
        <w:t xml:space="preserve"> </w:t>
      </w:r>
      <w:r>
        <w:rPr>
          <w:sz w:val="21"/>
        </w:rPr>
        <w:t>Multiple Crises in the</w:t>
      </w:r>
    </w:p>
    <w:p w14:paraId="2DB093DA">
      <w:pPr>
        <w:pStyle w:val="5"/>
        <w:spacing w:before="71" w:line="295" w:lineRule="auto"/>
        <w:ind w:firstLine="0"/>
      </w:pPr>
      <w:r>
        <w:rPr>
          <w:spacing w:val="-1"/>
        </w:rPr>
        <w:t xml:space="preserve">Metacoupled World 2 3 Laboratory for Land Satellite </w:t>
      </w:r>
      <w:r>
        <w:t>Remote Sensing Applications of Ministry of Natural Resources.</w:t>
      </w:r>
      <w:r>
        <w:rPr>
          <w:spacing w:val="-50"/>
        </w:rPr>
        <w:t xml:space="preserve"> </w:t>
      </w:r>
      <w:r>
        <w:t>(Published</w:t>
      </w:r>
      <w:r>
        <w:rPr>
          <w:spacing w:val="-1"/>
        </w:rPr>
        <w:t xml:space="preserve"> </w:t>
      </w:r>
      <w:r>
        <w:t>on:</w:t>
      </w:r>
      <w:r>
        <w:rPr>
          <w:spacing w:val="-3"/>
        </w:rPr>
        <w:t xml:space="preserve"> </w:t>
      </w:r>
      <w:r>
        <w:rPr>
          <w:b/>
          <w:i/>
        </w:rPr>
        <w:t>AGU</w:t>
      </w:r>
      <w:r>
        <w:rPr>
          <w:spacing w:val="-2"/>
        </w:rPr>
        <w:t xml:space="preserve">, </w:t>
      </w:r>
      <w:r>
        <w:t>2024</w:t>
      </w:r>
      <w:r>
        <w:rPr>
          <w:rFonts w:hint="eastAsia" w:ascii="仿宋" w:eastAsia="仿宋"/>
        </w:rPr>
        <w:t>；</w:t>
      </w:r>
      <w:r>
        <w:rPr>
          <w:rFonts w:hint="eastAsia" w:ascii="仿宋" w:eastAsia="仿宋"/>
          <w:b/>
        </w:rPr>
        <w:t>知名地学会议</w:t>
      </w:r>
      <w:r>
        <w:rPr>
          <w:spacing w:val="-1"/>
        </w:rPr>
        <w:t xml:space="preserve">; </w:t>
      </w:r>
      <w:r>
        <w:rPr>
          <w:b/>
          <w:i/>
        </w:rPr>
        <w:t>SSRN</w:t>
      </w:r>
      <w:r>
        <w:rPr>
          <w:spacing w:val="-1"/>
        </w:rPr>
        <w:t xml:space="preserve">: </w:t>
      </w:r>
      <w:r>
        <w:t>10.2139/ssrn.5003139)</w:t>
      </w:r>
    </w:p>
    <w:p w14:paraId="6A24D627">
      <w:pPr>
        <w:pStyle w:val="11"/>
        <w:numPr>
          <w:ilvl w:val="0"/>
          <w:numId w:val="3"/>
        </w:numPr>
        <w:tabs>
          <w:tab w:val="left" w:pos="460"/>
        </w:tabs>
        <w:spacing w:before="56" w:line="302" w:lineRule="auto"/>
        <w:ind w:right="338"/>
        <w:rPr>
          <w:sz w:val="21"/>
        </w:rPr>
      </w:pPr>
      <w:r>
        <w:rPr>
          <w:rFonts w:hint="eastAsia" w:eastAsiaTheme="minorEastAsia"/>
          <w:b/>
          <w:sz w:val="21"/>
          <w:lang w:eastAsia="zh-CN"/>
        </w:rPr>
        <w:t xml:space="preserve">Jia, N., </w:t>
      </w:r>
      <w:r>
        <w:rPr>
          <w:rFonts w:hint="eastAsia" w:eastAsiaTheme="minorEastAsia"/>
          <w:bCs/>
          <w:sz w:val="21"/>
          <w:lang w:eastAsia="zh-CN"/>
        </w:rPr>
        <w:t xml:space="preserve">Song, W., Li, Y., Lv, W., Lan, X., Zia, Z., Wu, X., Li, Y., Song, Y., Wang, M., Zhang, Z., Chen, R., Liu, J.*, Zhu, A. </w:t>
      </w:r>
      <w:r>
        <w:rPr>
          <w:rFonts w:eastAsiaTheme="minorEastAsia"/>
          <w:bCs/>
          <w:sz w:val="21"/>
          <w:lang w:eastAsia="zh-CN"/>
        </w:rPr>
        <w:t>Quantifying the Impacts of COVID-19 and the Russia-Ukraine War on Global Aviation Emissions within a Polycrisis Framework</w:t>
      </w:r>
      <w:r>
        <w:rPr>
          <w:rFonts w:hint="eastAsia" w:eastAsiaTheme="minorEastAsia"/>
          <w:bCs/>
          <w:sz w:val="21"/>
          <w:lang w:eastAsia="zh-CN"/>
        </w:rPr>
        <w:t xml:space="preserve">. (Submitted too: </w:t>
      </w:r>
      <w:r>
        <w:rPr>
          <w:rFonts w:hint="eastAsia" w:eastAsiaTheme="minorEastAsia"/>
          <w:b/>
          <w:i/>
          <w:iCs/>
          <w:sz w:val="21"/>
          <w:lang w:eastAsia="zh-CN"/>
        </w:rPr>
        <w:t>Nature Sustainability</w:t>
      </w:r>
      <w:r>
        <w:rPr>
          <w:rFonts w:hint="eastAsia" w:eastAsiaTheme="minorEastAsia"/>
          <w:bCs/>
          <w:sz w:val="21"/>
          <w:lang w:eastAsia="zh-CN"/>
        </w:rPr>
        <w:t xml:space="preserve">; </w:t>
      </w:r>
      <w:r>
        <w:rPr>
          <w:rFonts w:hint="eastAsia" w:ascii="仿宋" w:eastAsia="仿宋"/>
          <w:b/>
          <w:sz w:val="21"/>
        </w:rPr>
        <w:t>中科院一区top</w:t>
      </w:r>
      <w:r>
        <w:rPr>
          <w:rFonts w:hint="eastAsia" w:eastAsiaTheme="minorEastAsia"/>
          <w:bCs/>
          <w:sz w:val="21"/>
          <w:lang w:eastAsia="zh-CN"/>
        </w:rPr>
        <w:t xml:space="preserve">, </w:t>
      </w:r>
      <w:r>
        <w:rPr>
          <w:rFonts w:hint="eastAsia" w:eastAsiaTheme="minorEastAsia"/>
          <w:b/>
          <w:sz w:val="21"/>
          <w:lang w:eastAsia="zh-CN"/>
        </w:rPr>
        <w:t>IF: 27.1</w:t>
      </w:r>
      <w:r>
        <w:rPr>
          <w:rFonts w:hint="eastAsia" w:eastAsiaTheme="minorEastAsia"/>
          <w:bCs/>
          <w:sz w:val="21"/>
          <w:lang w:eastAsia="zh-CN"/>
        </w:rPr>
        <w:t>)</w:t>
      </w:r>
    </w:p>
    <w:p w14:paraId="22389835">
      <w:pPr>
        <w:pStyle w:val="11"/>
        <w:numPr>
          <w:ilvl w:val="0"/>
          <w:numId w:val="3"/>
        </w:numPr>
        <w:tabs>
          <w:tab w:val="left" w:pos="460"/>
        </w:tabs>
        <w:spacing w:before="49" w:line="302" w:lineRule="auto"/>
        <w:ind w:right="809"/>
        <w:rPr>
          <w:sz w:val="21"/>
        </w:rPr>
      </w:pPr>
      <w:r>
        <w:rPr>
          <w:b/>
          <w:sz w:val="21"/>
        </w:rPr>
        <w:t>Jia, N.</w:t>
      </w:r>
      <w:r>
        <w:rPr>
          <w:sz w:val="21"/>
        </w:rPr>
        <w:t>, Li, Y., Cheng, J., Jiang, Z., Ma, T., Zheng, L., Xia, Z., Wang, R., Zhang, Z., Yin, C., Chen, R.*, Liu, J*.</w:t>
      </w:r>
      <w:r>
        <w:rPr>
          <w:spacing w:val="1"/>
          <w:sz w:val="21"/>
        </w:rPr>
        <w:t xml:space="preserve"> </w:t>
      </w:r>
      <w:r>
        <w:rPr>
          <w:spacing w:val="-1"/>
          <w:sz w:val="21"/>
        </w:rPr>
        <w:t xml:space="preserve">Polycrisis: A Framework for Understanding Multiple Crises </w:t>
      </w:r>
      <w:r>
        <w:rPr>
          <w:sz w:val="21"/>
        </w:rPr>
        <w:t xml:space="preserve">in the Metacoupled World. (Submitted to: </w:t>
      </w:r>
      <w:r>
        <w:rPr>
          <w:b/>
          <w:i/>
          <w:sz w:val="21"/>
        </w:rPr>
        <w:t>Ecology &amp;</w:t>
      </w:r>
      <w:r>
        <w:rPr>
          <w:b/>
          <w:i/>
          <w:spacing w:val="-50"/>
          <w:sz w:val="21"/>
        </w:rPr>
        <w:t xml:space="preserve"> </w:t>
      </w:r>
      <w:r>
        <w:rPr>
          <w:b/>
          <w:i/>
          <w:sz w:val="21"/>
        </w:rPr>
        <w:t>Society</w:t>
      </w:r>
      <w:r>
        <w:rPr>
          <w:spacing w:val="-1"/>
          <w:sz w:val="21"/>
        </w:rPr>
        <w:t xml:space="preserve">, </w:t>
      </w:r>
      <w:r>
        <w:rPr>
          <w:sz w:val="21"/>
        </w:rPr>
        <w:t>under</w:t>
      </w:r>
      <w:r>
        <w:rPr>
          <w:spacing w:val="-1"/>
          <w:sz w:val="21"/>
        </w:rPr>
        <w:t xml:space="preserve"> </w:t>
      </w:r>
      <w:r>
        <w:rPr>
          <w:sz w:val="21"/>
        </w:rPr>
        <w:t>review;</w:t>
      </w:r>
      <w:r>
        <w:rPr>
          <w:spacing w:val="49"/>
          <w:sz w:val="21"/>
        </w:rPr>
        <w:t xml:space="preserve"> </w:t>
      </w:r>
      <w:r>
        <w:rPr>
          <w:rFonts w:hint="eastAsia" w:ascii="仿宋" w:eastAsia="仿宋"/>
          <w:b/>
          <w:sz w:val="21"/>
        </w:rPr>
        <w:t>中科院二区，</w:t>
      </w:r>
      <w:r>
        <w:rPr>
          <w:b/>
          <w:sz w:val="21"/>
        </w:rPr>
        <w:t>IF</w:t>
      </w:r>
      <w:r>
        <w:rPr>
          <w:rFonts w:hint="eastAsia" w:ascii="仿宋" w:eastAsia="仿宋"/>
          <w:b/>
          <w:sz w:val="21"/>
        </w:rPr>
        <w:t>：</w:t>
      </w:r>
      <w:r>
        <w:rPr>
          <w:b/>
          <w:sz w:val="21"/>
        </w:rPr>
        <w:t>3.6</w:t>
      </w:r>
      <w:r>
        <w:rPr>
          <w:sz w:val="21"/>
        </w:rPr>
        <w:t>)</w:t>
      </w:r>
    </w:p>
    <w:p w14:paraId="7033F8FA">
      <w:pPr>
        <w:pStyle w:val="11"/>
        <w:numPr>
          <w:ilvl w:val="0"/>
          <w:numId w:val="3"/>
        </w:numPr>
        <w:tabs>
          <w:tab w:val="left" w:pos="460"/>
        </w:tabs>
        <w:spacing w:before="48" w:line="302" w:lineRule="auto"/>
        <w:ind w:right="411"/>
        <w:jc w:val="both"/>
        <w:rPr>
          <w:b/>
          <w:sz w:val="21"/>
        </w:rPr>
      </w:pPr>
      <w:r>
        <w:rPr>
          <w:b/>
          <w:bCs/>
          <w:spacing w:val="-2"/>
          <w:sz w:val="21"/>
        </w:rPr>
        <w:t>Jia, N.</w:t>
      </w:r>
      <w:r>
        <w:rPr>
          <w:spacing w:val="-2"/>
          <w:sz w:val="21"/>
        </w:rPr>
        <w:t xml:space="preserve">, </w:t>
      </w:r>
      <w:r>
        <w:rPr>
          <w:spacing w:val="-1"/>
          <w:sz w:val="21"/>
        </w:rPr>
        <w:t xml:space="preserve">Li, Y., Lv, W., Zheng, L, Lan X., Yue, D., </w:t>
      </w:r>
      <w:r>
        <w:rPr>
          <w:b/>
          <w:spacing w:val="-1"/>
          <w:sz w:val="21"/>
        </w:rPr>
        <w:t>Yang B.*, Chen, R*</w:t>
      </w:r>
      <w:r>
        <w:rPr>
          <w:spacing w:val="-1"/>
          <w:sz w:val="21"/>
        </w:rPr>
        <w:t>. Agricultural policies reshape cropland patterns</w:t>
      </w:r>
      <w:r>
        <w:rPr>
          <w:spacing w:val="-50"/>
          <w:sz w:val="21"/>
        </w:rPr>
        <w:t xml:space="preserve"> </w:t>
      </w:r>
      <w:r>
        <w:rPr>
          <w:sz w:val="21"/>
        </w:rPr>
        <w:t>with</w:t>
      </w:r>
      <w:r>
        <w:rPr>
          <w:spacing w:val="-2"/>
          <w:sz w:val="21"/>
        </w:rPr>
        <w:t xml:space="preserve"> </w:t>
      </w:r>
      <w:r>
        <w:rPr>
          <w:sz w:val="21"/>
        </w:rPr>
        <w:t>varying</w:t>
      </w:r>
      <w:r>
        <w:rPr>
          <w:spacing w:val="-2"/>
          <w:sz w:val="21"/>
        </w:rPr>
        <w:t xml:space="preserve"> </w:t>
      </w:r>
      <w:r>
        <w:rPr>
          <w:sz w:val="21"/>
        </w:rPr>
        <w:t>impacts</w:t>
      </w:r>
      <w:r>
        <w:rPr>
          <w:spacing w:val="-2"/>
          <w:sz w:val="21"/>
        </w:rPr>
        <w:t xml:space="preserve"> - </w:t>
      </w:r>
      <w:r>
        <w:rPr>
          <w:sz w:val="21"/>
        </w:rPr>
        <w:t>a</w:t>
      </w:r>
      <w:r>
        <w:rPr>
          <w:spacing w:val="-1"/>
          <w:sz w:val="21"/>
        </w:rPr>
        <w:t xml:space="preserve"> </w:t>
      </w:r>
      <w:r>
        <w:rPr>
          <w:sz w:val="21"/>
        </w:rPr>
        <w:t>case</w:t>
      </w:r>
      <w:r>
        <w:rPr>
          <w:spacing w:val="-5"/>
          <w:sz w:val="21"/>
        </w:rPr>
        <w:t xml:space="preserve"> </w:t>
      </w:r>
      <w:r>
        <w:rPr>
          <w:sz w:val="21"/>
        </w:rPr>
        <w:t>of</w:t>
      </w:r>
      <w:r>
        <w:rPr>
          <w:spacing w:val="-2"/>
          <w:sz w:val="21"/>
        </w:rPr>
        <w:t xml:space="preserve"> </w:t>
      </w:r>
      <w:r>
        <w:rPr>
          <w:sz w:val="21"/>
        </w:rPr>
        <w:t>soybeans</w:t>
      </w:r>
      <w:r>
        <w:rPr>
          <w:spacing w:val="-2"/>
          <w:sz w:val="21"/>
        </w:rPr>
        <w:t xml:space="preserve"> </w:t>
      </w:r>
      <w:r>
        <w:rPr>
          <w:sz w:val="21"/>
        </w:rPr>
        <w:t>from</w:t>
      </w:r>
      <w:r>
        <w:rPr>
          <w:spacing w:val="-5"/>
          <w:sz w:val="21"/>
        </w:rPr>
        <w:t xml:space="preserve"> </w:t>
      </w:r>
      <w:r>
        <w:rPr>
          <w:sz w:val="21"/>
        </w:rPr>
        <w:t>Heilongjiang</w:t>
      </w:r>
      <w:r>
        <w:rPr>
          <w:spacing w:val="-2"/>
          <w:sz w:val="21"/>
        </w:rPr>
        <w:t xml:space="preserve"> </w:t>
      </w:r>
      <w:r>
        <w:rPr>
          <w:sz w:val="21"/>
        </w:rPr>
        <w:t>Province.</w:t>
      </w:r>
      <w:r>
        <w:rPr>
          <w:spacing w:val="-1"/>
          <w:sz w:val="21"/>
        </w:rPr>
        <w:t xml:space="preserve"> </w:t>
      </w:r>
      <w:r>
        <w:rPr>
          <w:sz w:val="21"/>
        </w:rPr>
        <w:t>(Submitted</w:t>
      </w:r>
      <w:r>
        <w:rPr>
          <w:spacing w:val="-2"/>
          <w:sz w:val="21"/>
        </w:rPr>
        <w:t xml:space="preserve"> </w:t>
      </w:r>
      <w:r>
        <w:rPr>
          <w:sz w:val="21"/>
        </w:rPr>
        <w:t>to:</w:t>
      </w:r>
      <w:r>
        <w:rPr>
          <w:spacing w:val="-5"/>
          <w:sz w:val="21"/>
        </w:rPr>
        <w:t xml:space="preserve"> </w:t>
      </w:r>
      <w:r>
        <w:rPr>
          <w:b/>
          <w:i/>
          <w:sz w:val="21"/>
        </w:rPr>
        <w:t>Land</w:t>
      </w:r>
      <w:r>
        <w:rPr>
          <w:b/>
          <w:i/>
          <w:spacing w:val="-5"/>
          <w:sz w:val="21"/>
        </w:rPr>
        <w:t xml:space="preserve"> </w:t>
      </w:r>
      <w:r>
        <w:rPr>
          <w:b/>
          <w:i/>
          <w:sz w:val="21"/>
        </w:rPr>
        <w:t>Use</w:t>
      </w:r>
      <w:r>
        <w:rPr>
          <w:b/>
          <w:i/>
          <w:spacing w:val="-4"/>
          <w:sz w:val="21"/>
        </w:rPr>
        <w:t xml:space="preserve"> </w:t>
      </w:r>
      <w:r>
        <w:rPr>
          <w:b/>
          <w:i/>
          <w:sz w:val="21"/>
        </w:rPr>
        <w:t>Policy</w:t>
      </w:r>
      <w:r>
        <w:rPr>
          <w:spacing w:val="-3"/>
          <w:sz w:val="21"/>
        </w:rPr>
        <w:t xml:space="preserve">, </w:t>
      </w:r>
      <w:r>
        <w:rPr>
          <w:sz w:val="21"/>
        </w:rPr>
        <w:t>under</w:t>
      </w:r>
      <w:r>
        <w:rPr>
          <w:spacing w:val="-2"/>
          <w:sz w:val="21"/>
        </w:rPr>
        <w:t xml:space="preserve"> </w:t>
      </w:r>
      <w:r>
        <w:rPr>
          <w:sz w:val="21"/>
        </w:rPr>
        <w:t>review,</w:t>
      </w:r>
      <w:r>
        <w:rPr>
          <w:spacing w:val="-50"/>
          <w:sz w:val="21"/>
        </w:rPr>
        <w:t xml:space="preserve"> </w:t>
      </w:r>
      <w:r>
        <w:rPr>
          <w:rFonts w:hint="eastAsia" w:ascii="仿宋" w:eastAsia="仿宋"/>
          <w:spacing w:val="-9"/>
          <w:sz w:val="21"/>
        </w:rPr>
        <w:t xml:space="preserve">中科院一区 </w:t>
      </w:r>
      <w:r>
        <w:rPr>
          <w:sz w:val="21"/>
        </w:rPr>
        <w:t xml:space="preserve">top, </w:t>
      </w:r>
      <w:r>
        <w:rPr>
          <w:b/>
          <w:sz w:val="21"/>
        </w:rPr>
        <w:t>IF: 6.0)</w:t>
      </w:r>
    </w:p>
    <w:p w14:paraId="14E372DA">
      <w:pPr>
        <w:pStyle w:val="3"/>
        <w:spacing w:before="3"/>
        <w:rPr>
          <w:u w:val="none"/>
        </w:rPr>
      </w:pPr>
      <w:r>
        <w:rPr>
          <w:w w:val="95"/>
        </w:rPr>
        <w:t>合作发表：</w:t>
      </w:r>
    </w:p>
    <w:p w14:paraId="32C7FC9A">
      <w:pPr>
        <w:widowControl/>
        <w:numPr>
          <w:ilvl w:val="0"/>
          <w:numId w:val="3"/>
        </w:numPr>
        <w:autoSpaceDE/>
        <w:autoSpaceDN/>
        <w:spacing w:after="60"/>
        <w:rPr>
          <w:rFonts w:eastAsia="仿宋"/>
          <w:szCs w:val="21"/>
        </w:rPr>
      </w:pPr>
      <w:r>
        <w:rPr>
          <w:color w:val="222222"/>
          <w:szCs w:val="21"/>
          <w:shd w:val="clear" w:color="auto" w:fill="FFFFFF"/>
        </w:rPr>
        <w:t>Xia, Z., Jia, N., Yuan, B., Chen, R., Mu, H., Bi, M., ... &amp; Jiang, P. Long-term remote sensing reveals the development of informal settlements and their impact on land surface temperature in African drylands: A case study of Windhoek, Namibia. </w:t>
      </w:r>
      <w:r>
        <w:rPr>
          <w:rFonts w:hint="eastAsia"/>
          <w:color w:val="222222"/>
          <w:szCs w:val="21"/>
          <w:shd w:val="clear" w:color="auto" w:fill="FFFFFF"/>
        </w:rPr>
        <w:t xml:space="preserve">(Published on: </w:t>
      </w:r>
      <w:r>
        <w:rPr>
          <w:b/>
          <w:bCs/>
          <w:i/>
          <w:iCs/>
          <w:color w:val="222222"/>
          <w:szCs w:val="21"/>
          <w:shd w:val="clear" w:color="auto" w:fill="FFFFFF"/>
        </w:rPr>
        <w:t>Sustainable Cities and Society</w:t>
      </w:r>
      <w:r>
        <w:rPr>
          <w:color w:val="222222"/>
          <w:szCs w:val="21"/>
          <w:shd w:val="clear" w:color="auto" w:fill="FFFFFF"/>
        </w:rPr>
        <w:t xml:space="preserve">, </w:t>
      </w:r>
      <w:r>
        <w:rPr>
          <w:rFonts w:hint="eastAsia"/>
          <w:color w:val="222222"/>
          <w:szCs w:val="21"/>
          <w:shd w:val="clear" w:color="auto" w:fill="FFFFFF"/>
        </w:rPr>
        <w:t>2026)</w:t>
      </w:r>
      <w:r>
        <w:rPr>
          <w:color w:val="222222"/>
          <w:szCs w:val="21"/>
          <w:shd w:val="clear" w:color="auto" w:fill="FFFFFF"/>
        </w:rPr>
        <w:t>.</w:t>
      </w:r>
    </w:p>
    <w:p w14:paraId="3D326AE0">
      <w:pPr>
        <w:widowControl/>
        <w:numPr>
          <w:ilvl w:val="0"/>
          <w:numId w:val="3"/>
        </w:numPr>
        <w:autoSpaceDE/>
        <w:autoSpaceDN/>
        <w:spacing w:after="60"/>
        <w:rPr>
          <w:rFonts w:eastAsia="仿宋"/>
          <w:szCs w:val="21"/>
        </w:rPr>
      </w:pPr>
      <w:r>
        <w:rPr>
          <w:color w:val="222222"/>
          <w:szCs w:val="21"/>
          <w:shd w:val="clear" w:color="auto" w:fill="FFFFFF"/>
        </w:rPr>
        <w:t>Wang, R., Zhang, Z., Shu, D., Jia, N., Wan, F., Hu, W., ... &amp; Peng, Z. BuildFunc-MoE: An Adaptive Multimodal Mixture-of-Experts Network for Fine-Grained Building Function Identification. </w:t>
      </w:r>
      <w:r>
        <w:rPr>
          <w:rFonts w:hint="eastAsia"/>
          <w:color w:val="222222"/>
          <w:szCs w:val="21"/>
          <w:shd w:val="clear" w:color="auto" w:fill="FFFFFF"/>
        </w:rPr>
        <w:t>(</w:t>
      </w:r>
      <w:r>
        <w:rPr>
          <w:color w:val="222222"/>
          <w:szCs w:val="21"/>
          <w:shd w:val="clear" w:color="auto" w:fill="FFFFFF"/>
        </w:rPr>
        <w:t>Published</w:t>
      </w:r>
      <w:r>
        <w:rPr>
          <w:rFonts w:hint="eastAsia"/>
          <w:color w:val="222222"/>
          <w:szCs w:val="21"/>
          <w:shd w:val="clear" w:color="auto" w:fill="FFFFFF"/>
        </w:rPr>
        <w:t xml:space="preserve"> on: </w:t>
      </w:r>
      <w:r>
        <w:rPr>
          <w:b/>
          <w:bCs/>
          <w:i/>
          <w:iCs/>
          <w:color w:val="222222"/>
          <w:szCs w:val="21"/>
          <w:shd w:val="clear" w:color="auto" w:fill="FFFFFF"/>
        </w:rPr>
        <w:t>Remote Sensing</w:t>
      </w:r>
      <w:r>
        <w:rPr>
          <w:rFonts w:hint="eastAsia"/>
          <w:color w:val="222222"/>
          <w:szCs w:val="21"/>
          <w:shd w:val="clear" w:color="auto" w:fill="FFFFFF"/>
        </w:rPr>
        <w:t>)</w:t>
      </w:r>
    </w:p>
    <w:p w14:paraId="523ADF6D">
      <w:pPr>
        <w:widowControl/>
        <w:numPr>
          <w:ilvl w:val="0"/>
          <w:numId w:val="3"/>
        </w:numPr>
        <w:autoSpaceDE/>
        <w:autoSpaceDN/>
        <w:spacing w:after="60"/>
        <w:rPr>
          <w:rFonts w:eastAsia="仿宋"/>
          <w:szCs w:val="21"/>
        </w:rPr>
      </w:pPr>
      <w:r>
        <w:rPr>
          <w:color w:val="222222"/>
          <w:szCs w:val="21"/>
          <w:shd w:val="clear" w:color="auto" w:fill="FFFFFF"/>
        </w:rPr>
        <w:t>Yin, C., Xiao, X., Pan, L., Chen, R., Yin, Y., Qin, Y., ... &amp; Meng, F. Concurrent increases of impervious surface area and vegetation greenness and productivity in China's Yangtze River Delta. </w:t>
      </w:r>
      <w:r>
        <w:rPr>
          <w:rFonts w:hint="eastAsia"/>
          <w:color w:val="222222"/>
          <w:szCs w:val="21"/>
          <w:shd w:val="clear" w:color="auto" w:fill="FFFFFF"/>
        </w:rPr>
        <w:t>(</w:t>
      </w:r>
      <w:r>
        <w:rPr>
          <w:color w:val="222222"/>
          <w:szCs w:val="21"/>
          <w:shd w:val="clear" w:color="auto" w:fill="FFFFFF"/>
        </w:rPr>
        <w:t>Published</w:t>
      </w:r>
      <w:r>
        <w:rPr>
          <w:rFonts w:hint="eastAsia"/>
          <w:color w:val="222222"/>
          <w:szCs w:val="21"/>
          <w:shd w:val="clear" w:color="auto" w:fill="FFFFFF"/>
        </w:rPr>
        <w:t xml:space="preserve"> on: </w:t>
      </w:r>
      <w:r>
        <w:rPr>
          <w:b/>
          <w:bCs/>
          <w:i/>
          <w:iCs/>
          <w:color w:val="222222"/>
          <w:szCs w:val="21"/>
          <w:shd w:val="clear" w:color="auto" w:fill="FFFFFF"/>
        </w:rPr>
        <w:t>Earth's Future</w:t>
      </w:r>
      <w:r>
        <w:rPr>
          <w:color w:val="222222"/>
          <w:szCs w:val="21"/>
          <w:shd w:val="clear" w:color="auto" w:fill="FFFFFF"/>
        </w:rPr>
        <w:t>, </w:t>
      </w:r>
      <w:r>
        <w:rPr>
          <w:rFonts w:hint="eastAsia"/>
          <w:i/>
          <w:iCs/>
          <w:color w:val="222222"/>
          <w:szCs w:val="21"/>
          <w:shd w:val="clear" w:color="auto" w:fill="FFFFFF"/>
        </w:rPr>
        <w:t>2026)</w:t>
      </w:r>
    </w:p>
    <w:p w14:paraId="379A4073">
      <w:pPr>
        <w:widowControl/>
        <w:numPr>
          <w:ilvl w:val="0"/>
          <w:numId w:val="3"/>
        </w:numPr>
        <w:autoSpaceDE/>
        <w:autoSpaceDN/>
        <w:spacing w:after="60"/>
        <w:rPr>
          <w:rFonts w:eastAsia="仿宋"/>
          <w:szCs w:val="21"/>
        </w:rPr>
      </w:pPr>
      <w:r>
        <w:rPr>
          <w:color w:val="222222"/>
          <w:szCs w:val="21"/>
          <w:shd w:val="clear" w:color="auto" w:fill="FFFFFF"/>
        </w:rPr>
        <w:t>Waloven, S., Manning, N., Remer, M., Yu, X., Huang, J., Jia, N., &amp; Liu, J. (2025). A metacoupled approach to analyzing multiple shocks affecting multiple systems. </w:t>
      </w:r>
      <w:r>
        <w:rPr>
          <w:rFonts w:hint="eastAsia"/>
          <w:color w:val="222222"/>
          <w:szCs w:val="21"/>
          <w:shd w:val="clear" w:color="auto" w:fill="FFFFFF"/>
        </w:rPr>
        <w:t xml:space="preserve">(Published on: </w:t>
      </w:r>
      <w:r>
        <w:rPr>
          <w:b/>
          <w:bCs/>
          <w:i/>
          <w:iCs/>
          <w:color w:val="222222"/>
          <w:szCs w:val="21"/>
          <w:shd w:val="clear" w:color="auto" w:fill="FFFFFF"/>
        </w:rPr>
        <w:t>Frontiers in Sustainable Food Systems</w:t>
      </w:r>
      <w:r>
        <w:rPr>
          <w:rFonts w:hint="eastAsia"/>
          <w:color w:val="222222"/>
          <w:szCs w:val="21"/>
          <w:shd w:val="clear" w:color="auto" w:fill="FFFFFF"/>
        </w:rPr>
        <w:t>, 2025)</w:t>
      </w:r>
    </w:p>
    <w:p w14:paraId="33A74C2D">
      <w:pPr>
        <w:widowControl/>
        <w:numPr>
          <w:ilvl w:val="0"/>
          <w:numId w:val="3"/>
        </w:numPr>
        <w:autoSpaceDE/>
        <w:autoSpaceDN/>
        <w:spacing w:after="60"/>
        <w:rPr>
          <w:rFonts w:eastAsia="仿宋"/>
          <w:szCs w:val="21"/>
        </w:rPr>
      </w:pPr>
      <w:r>
        <w:rPr>
          <w:color w:val="222222"/>
          <w:szCs w:val="21"/>
          <w:shd w:val="clear" w:color="auto" w:fill="FFFFFF"/>
        </w:rPr>
        <w:t>Xia, Z., Li, Y., Guo, S., Yuan, B., Jia, N., Pan, X., ... &amp; Du, P. Remote sensing reveals the impact of photovoltaic plant deployment on vegetation dynamics and drought sensitivity in vegetation water deficit regions. </w:t>
      </w:r>
      <w:r>
        <w:rPr>
          <w:rFonts w:hint="eastAsia"/>
          <w:color w:val="222222"/>
          <w:szCs w:val="21"/>
          <w:shd w:val="clear" w:color="auto" w:fill="FFFFFF"/>
        </w:rPr>
        <w:t>(</w:t>
      </w:r>
      <w:r>
        <w:rPr>
          <w:color w:val="222222"/>
          <w:szCs w:val="21"/>
          <w:shd w:val="clear" w:color="auto" w:fill="FFFFFF"/>
        </w:rPr>
        <w:t>Published</w:t>
      </w:r>
      <w:r>
        <w:rPr>
          <w:rFonts w:hint="eastAsia"/>
          <w:color w:val="222222"/>
          <w:szCs w:val="21"/>
          <w:shd w:val="clear" w:color="auto" w:fill="FFFFFF"/>
        </w:rPr>
        <w:t xml:space="preserve"> on: </w:t>
      </w:r>
      <w:r>
        <w:rPr>
          <w:b/>
          <w:bCs/>
          <w:i/>
          <w:iCs/>
          <w:color w:val="222222"/>
          <w:szCs w:val="21"/>
          <w:shd w:val="clear" w:color="auto" w:fill="FFFFFF"/>
        </w:rPr>
        <w:t>Catena</w:t>
      </w:r>
      <w:r>
        <w:rPr>
          <w:color w:val="222222"/>
          <w:szCs w:val="21"/>
          <w:shd w:val="clear" w:color="auto" w:fill="FFFFFF"/>
        </w:rPr>
        <w:t>, </w:t>
      </w:r>
      <w:r>
        <w:rPr>
          <w:rFonts w:hint="eastAsia"/>
          <w:i/>
          <w:iCs/>
          <w:color w:val="222222"/>
          <w:szCs w:val="21"/>
          <w:shd w:val="clear" w:color="auto" w:fill="FFFFFF"/>
        </w:rPr>
        <w:t>2025)</w:t>
      </w:r>
    </w:p>
    <w:p w14:paraId="2CBEE79B">
      <w:pPr>
        <w:widowControl/>
        <w:numPr>
          <w:ilvl w:val="0"/>
          <w:numId w:val="3"/>
        </w:numPr>
        <w:autoSpaceDE/>
        <w:autoSpaceDN/>
        <w:spacing w:after="60"/>
        <w:rPr>
          <w:rFonts w:eastAsia="仿宋"/>
          <w:szCs w:val="21"/>
        </w:rPr>
      </w:pPr>
      <w:r>
        <w:rPr>
          <w:rFonts w:hint="eastAsia" w:eastAsia="仿宋"/>
          <w:szCs w:val="21"/>
        </w:rPr>
        <w:t xml:space="preserve">Zheng, L.*, Chen, R*., Xu, J., Li, Y., Jia, N., Guo, X. </w:t>
      </w:r>
      <w:r>
        <w:rPr>
          <w:rFonts w:eastAsia="仿宋"/>
          <w:szCs w:val="21"/>
        </w:rPr>
        <w:t>Earlier vegetation green-up is intensifying hydrological drought in the Tianshan Mountain basins</w:t>
      </w:r>
      <w:r>
        <w:rPr>
          <w:rFonts w:hint="eastAsia" w:eastAsia="仿宋"/>
          <w:szCs w:val="21"/>
        </w:rPr>
        <w:t xml:space="preserve">. (Published on: </w:t>
      </w:r>
      <w:r>
        <w:rPr>
          <w:rFonts w:eastAsia="仿宋"/>
          <w:b/>
          <w:i/>
          <w:szCs w:val="21"/>
        </w:rPr>
        <w:t>Journal of Hydrology: Regional Studies</w:t>
      </w:r>
      <w:r>
        <w:rPr>
          <w:rFonts w:hint="eastAsia" w:eastAsia="仿宋"/>
          <w:szCs w:val="21"/>
        </w:rPr>
        <w:t>, 2025)</w:t>
      </w:r>
    </w:p>
    <w:p w14:paraId="74B9DB8D">
      <w:pPr>
        <w:pStyle w:val="11"/>
        <w:numPr>
          <w:ilvl w:val="0"/>
          <w:numId w:val="3"/>
        </w:numPr>
        <w:tabs>
          <w:tab w:val="left" w:pos="460"/>
        </w:tabs>
        <w:spacing w:before="35" w:line="309" w:lineRule="auto"/>
        <w:ind w:right="483"/>
        <w:rPr>
          <w:sz w:val="21"/>
        </w:rPr>
      </w:pPr>
      <w:r>
        <w:rPr>
          <w:color w:val="212121"/>
          <w:spacing w:val="-1"/>
          <w:sz w:val="21"/>
        </w:rPr>
        <w:t xml:space="preserve">Jiang, Z., Wu, H., Xu, Z., Shen, </w:t>
      </w:r>
      <w:r>
        <w:rPr>
          <w:color w:val="212121"/>
          <w:sz w:val="21"/>
        </w:rPr>
        <w:t xml:space="preserve">F., </w:t>
      </w:r>
      <w:r>
        <w:rPr>
          <w:b/>
          <w:color w:val="212121"/>
          <w:sz w:val="21"/>
        </w:rPr>
        <w:t>Jia, N.</w:t>
      </w:r>
      <w:r>
        <w:rPr>
          <w:color w:val="212121"/>
          <w:sz w:val="21"/>
        </w:rPr>
        <w:t>, Huang, J., &amp; Lin, A. Optimizing land use spatial patterns to balance urban</w:t>
      </w:r>
      <w:r>
        <w:rPr>
          <w:color w:val="212121"/>
          <w:spacing w:val="-50"/>
          <w:sz w:val="21"/>
        </w:rPr>
        <w:t xml:space="preserve"> </w:t>
      </w:r>
      <w:r>
        <w:rPr>
          <w:color w:val="212121"/>
          <w:spacing w:val="-1"/>
          <w:sz w:val="21"/>
        </w:rPr>
        <w:t>development and</w:t>
      </w:r>
      <w:r>
        <w:rPr>
          <w:color w:val="212121"/>
          <w:sz w:val="21"/>
        </w:rPr>
        <w:t xml:space="preserve"> resource-environmental</w:t>
      </w:r>
      <w:r>
        <w:rPr>
          <w:color w:val="212121"/>
          <w:spacing w:val="-1"/>
          <w:sz w:val="21"/>
        </w:rPr>
        <w:t xml:space="preserve"> </w:t>
      </w:r>
      <w:r>
        <w:rPr>
          <w:color w:val="212121"/>
          <w:sz w:val="21"/>
        </w:rPr>
        <w:t>constraints:</w:t>
      </w:r>
      <w:r>
        <w:rPr>
          <w:color w:val="212121"/>
          <w:spacing w:val="-14"/>
          <w:sz w:val="21"/>
        </w:rPr>
        <w:t xml:space="preserve"> </w:t>
      </w:r>
      <w:r>
        <w:rPr>
          <w:color w:val="212121"/>
          <w:sz w:val="21"/>
        </w:rPr>
        <w:t>A</w:t>
      </w:r>
      <w:r>
        <w:rPr>
          <w:color w:val="212121"/>
          <w:spacing w:val="-14"/>
          <w:sz w:val="21"/>
        </w:rPr>
        <w:t xml:space="preserve"> </w:t>
      </w:r>
      <w:r>
        <w:rPr>
          <w:color w:val="212121"/>
          <w:sz w:val="21"/>
        </w:rPr>
        <w:t>case study of</w:t>
      </w:r>
      <w:r>
        <w:rPr>
          <w:color w:val="212121"/>
          <w:spacing w:val="-3"/>
          <w:sz w:val="21"/>
        </w:rPr>
        <w:t xml:space="preserve"> </w:t>
      </w:r>
      <w:r>
        <w:rPr>
          <w:color w:val="212121"/>
          <w:sz w:val="21"/>
        </w:rPr>
        <w:t>China's</w:t>
      </w:r>
      <w:r>
        <w:rPr>
          <w:color w:val="212121"/>
          <w:spacing w:val="-3"/>
          <w:sz w:val="21"/>
        </w:rPr>
        <w:t xml:space="preserve"> </w:t>
      </w:r>
      <w:r>
        <w:rPr>
          <w:color w:val="212121"/>
          <w:sz w:val="21"/>
        </w:rPr>
        <w:t>Central</w:t>
      </w:r>
      <w:r>
        <w:rPr>
          <w:color w:val="212121"/>
          <w:spacing w:val="-1"/>
          <w:sz w:val="21"/>
        </w:rPr>
        <w:t xml:space="preserve"> </w:t>
      </w:r>
      <w:r>
        <w:rPr>
          <w:color w:val="212121"/>
          <w:sz w:val="21"/>
        </w:rPr>
        <w:t>Plains Urban</w:t>
      </w:r>
    </w:p>
    <w:p w14:paraId="19289F92">
      <w:pPr>
        <w:spacing w:before="2"/>
        <w:ind w:left="460"/>
        <w:rPr>
          <w:i/>
          <w:sz w:val="21"/>
        </w:rPr>
      </w:pPr>
      <w:r>
        <w:rPr>
          <w:color w:val="212121"/>
          <w:sz w:val="21"/>
        </w:rPr>
        <w:t>Agglomeration.</w:t>
      </w:r>
      <w:r>
        <w:rPr>
          <w:color w:val="212121"/>
          <w:spacing w:val="-2"/>
          <w:sz w:val="21"/>
        </w:rPr>
        <w:t xml:space="preserve"> </w:t>
      </w:r>
      <w:r>
        <w:rPr>
          <w:color w:val="212121"/>
          <w:sz w:val="21"/>
        </w:rPr>
        <w:t>(</w:t>
      </w:r>
      <w:r>
        <w:rPr>
          <w:b/>
          <w:i/>
          <w:color w:val="212121"/>
          <w:sz w:val="21"/>
        </w:rPr>
        <w:t>Journal</w:t>
      </w:r>
      <w:r>
        <w:rPr>
          <w:b/>
          <w:i/>
          <w:color w:val="212121"/>
          <w:spacing w:val="-3"/>
          <w:sz w:val="21"/>
        </w:rPr>
        <w:t xml:space="preserve"> </w:t>
      </w:r>
      <w:r>
        <w:rPr>
          <w:b/>
          <w:i/>
          <w:color w:val="212121"/>
          <w:sz w:val="21"/>
        </w:rPr>
        <w:t>of</w:t>
      </w:r>
      <w:r>
        <w:rPr>
          <w:b/>
          <w:i/>
          <w:color w:val="212121"/>
          <w:spacing w:val="-5"/>
          <w:sz w:val="21"/>
        </w:rPr>
        <w:t xml:space="preserve"> </w:t>
      </w:r>
      <w:r>
        <w:rPr>
          <w:b/>
          <w:i/>
          <w:color w:val="212121"/>
          <w:sz w:val="21"/>
        </w:rPr>
        <w:t>Environmental</w:t>
      </w:r>
      <w:r>
        <w:rPr>
          <w:b/>
          <w:i/>
          <w:color w:val="212121"/>
          <w:spacing w:val="-2"/>
          <w:sz w:val="21"/>
        </w:rPr>
        <w:t xml:space="preserve"> </w:t>
      </w:r>
      <w:r>
        <w:rPr>
          <w:b/>
          <w:i/>
          <w:color w:val="212121"/>
          <w:sz w:val="21"/>
        </w:rPr>
        <w:t>Management</w:t>
      </w:r>
      <w:r>
        <w:rPr>
          <w:color w:val="212121"/>
          <w:sz w:val="21"/>
        </w:rPr>
        <w:t>,</w:t>
      </w:r>
      <w:r>
        <w:rPr>
          <w:color w:val="212121"/>
          <w:spacing w:val="-2"/>
          <w:sz w:val="21"/>
        </w:rPr>
        <w:t xml:space="preserve"> </w:t>
      </w:r>
      <w:r>
        <w:rPr>
          <w:i/>
          <w:color w:val="212121"/>
          <w:sz w:val="21"/>
        </w:rPr>
        <w:t>2025)</w:t>
      </w:r>
    </w:p>
    <w:p w14:paraId="467E5485">
      <w:pPr>
        <w:pStyle w:val="11"/>
        <w:numPr>
          <w:ilvl w:val="0"/>
          <w:numId w:val="3"/>
        </w:numPr>
        <w:tabs>
          <w:tab w:val="left" w:pos="460"/>
        </w:tabs>
        <w:spacing w:before="130" w:line="309" w:lineRule="auto"/>
        <w:ind w:right="241"/>
        <w:rPr>
          <w:b/>
          <w:i/>
          <w:sz w:val="21"/>
        </w:rPr>
      </w:pPr>
      <w:r>
        <w:rPr>
          <w:spacing w:val="-1"/>
          <w:sz w:val="21"/>
        </w:rPr>
        <w:t xml:space="preserve">Li, Y., Xia, Z., Nguyen L., Wan H. Y., Wan H.Y., Wang M., </w:t>
      </w:r>
      <w:r>
        <w:rPr>
          <w:b/>
          <w:spacing w:val="-1"/>
          <w:sz w:val="21"/>
        </w:rPr>
        <w:t xml:space="preserve">Jia, N., </w:t>
      </w:r>
      <w:r>
        <w:rPr>
          <w:spacing w:val="-1"/>
          <w:sz w:val="21"/>
        </w:rPr>
        <w:t xml:space="preserve">Matli V., Li, Yi., Seeley M., Moran </w:t>
      </w:r>
      <w:r>
        <w:rPr>
          <w:sz w:val="21"/>
        </w:rPr>
        <w:t>E., Liu J*.</w:t>
      </w:r>
      <w:r>
        <w:rPr>
          <w:spacing w:val="1"/>
          <w:sz w:val="21"/>
        </w:rPr>
        <w:t xml:space="preserve"> </w:t>
      </w:r>
      <w:r>
        <w:rPr>
          <w:sz w:val="21"/>
        </w:rPr>
        <w:t>Spatiotemporal Dynamics of Coastal Dead Zones in the Gulf of Mexico over 20 years Using Remote Sensing (Accepted</w:t>
      </w:r>
      <w:r>
        <w:rPr>
          <w:spacing w:val="-50"/>
          <w:sz w:val="21"/>
        </w:rPr>
        <w:t xml:space="preserve"> </w:t>
      </w:r>
      <w:r>
        <w:rPr>
          <w:sz w:val="21"/>
        </w:rPr>
        <w:t>on:</w:t>
      </w:r>
      <w:r>
        <w:rPr>
          <w:spacing w:val="-2"/>
          <w:sz w:val="21"/>
        </w:rPr>
        <w:t xml:space="preserve"> </w:t>
      </w:r>
      <w:r>
        <w:rPr>
          <w:b/>
          <w:i/>
          <w:sz w:val="21"/>
        </w:rPr>
        <w:t>Science</w:t>
      </w:r>
      <w:r>
        <w:rPr>
          <w:b/>
          <w:i/>
          <w:spacing w:val="-3"/>
          <w:sz w:val="21"/>
        </w:rPr>
        <w:t xml:space="preserve"> </w:t>
      </w:r>
      <w:r>
        <w:rPr>
          <w:b/>
          <w:i/>
          <w:sz w:val="21"/>
        </w:rPr>
        <w:t>of</w:t>
      </w:r>
      <w:r>
        <w:rPr>
          <w:b/>
          <w:i/>
          <w:spacing w:val="-1"/>
          <w:sz w:val="21"/>
        </w:rPr>
        <w:t xml:space="preserve"> </w:t>
      </w:r>
      <w:r>
        <w:rPr>
          <w:b/>
          <w:i/>
          <w:sz w:val="21"/>
        </w:rPr>
        <w:t>the</w:t>
      </w:r>
      <w:r>
        <w:rPr>
          <w:b/>
          <w:i/>
          <w:spacing w:val="-3"/>
          <w:sz w:val="21"/>
        </w:rPr>
        <w:t xml:space="preserve"> </w:t>
      </w:r>
      <w:r>
        <w:rPr>
          <w:b/>
          <w:i/>
          <w:sz w:val="21"/>
        </w:rPr>
        <w:t>Total</w:t>
      </w:r>
      <w:r>
        <w:rPr>
          <w:b/>
          <w:i/>
          <w:spacing w:val="-1"/>
          <w:sz w:val="21"/>
        </w:rPr>
        <w:t xml:space="preserve"> </w:t>
      </w:r>
      <w:r>
        <w:rPr>
          <w:b/>
          <w:i/>
          <w:sz w:val="21"/>
        </w:rPr>
        <w:t>Environment)</w:t>
      </w:r>
    </w:p>
    <w:p w14:paraId="777D39CC">
      <w:pPr>
        <w:pStyle w:val="11"/>
        <w:numPr>
          <w:ilvl w:val="0"/>
          <w:numId w:val="3"/>
        </w:numPr>
        <w:tabs>
          <w:tab w:val="left" w:pos="460"/>
        </w:tabs>
        <w:spacing w:before="62" w:line="309" w:lineRule="auto"/>
        <w:ind w:right="260"/>
        <w:rPr>
          <w:sz w:val="21"/>
        </w:rPr>
      </w:pPr>
      <w:r>
        <w:rPr>
          <w:sz w:val="21"/>
        </w:rPr>
        <w:t>Zheng,</w:t>
      </w:r>
      <w:r>
        <w:rPr>
          <w:spacing w:val="-2"/>
          <w:sz w:val="21"/>
        </w:rPr>
        <w:t xml:space="preserve"> </w:t>
      </w:r>
      <w:r>
        <w:rPr>
          <w:sz w:val="21"/>
        </w:rPr>
        <w:t>L.*,</w:t>
      </w:r>
      <w:r>
        <w:rPr>
          <w:spacing w:val="-2"/>
          <w:sz w:val="21"/>
        </w:rPr>
        <w:t xml:space="preserve"> </w:t>
      </w:r>
      <w:r>
        <w:rPr>
          <w:sz w:val="21"/>
        </w:rPr>
        <w:t>Chen,</w:t>
      </w:r>
      <w:r>
        <w:rPr>
          <w:spacing w:val="-5"/>
          <w:sz w:val="21"/>
        </w:rPr>
        <w:t xml:space="preserve"> </w:t>
      </w:r>
      <w:r>
        <w:rPr>
          <w:sz w:val="21"/>
        </w:rPr>
        <w:t>R*.,</w:t>
      </w:r>
      <w:r>
        <w:rPr>
          <w:spacing w:val="-2"/>
          <w:sz w:val="21"/>
        </w:rPr>
        <w:t xml:space="preserve"> </w:t>
      </w:r>
      <w:r>
        <w:rPr>
          <w:sz w:val="21"/>
        </w:rPr>
        <w:t>Xu,</w:t>
      </w:r>
      <w:r>
        <w:rPr>
          <w:spacing w:val="-2"/>
          <w:sz w:val="21"/>
        </w:rPr>
        <w:t xml:space="preserve"> </w:t>
      </w:r>
      <w:r>
        <w:rPr>
          <w:sz w:val="21"/>
        </w:rPr>
        <w:t>J.,</w:t>
      </w:r>
      <w:r>
        <w:rPr>
          <w:spacing w:val="-2"/>
          <w:sz w:val="21"/>
        </w:rPr>
        <w:t xml:space="preserve"> </w:t>
      </w:r>
      <w:r>
        <w:rPr>
          <w:sz w:val="21"/>
        </w:rPr>
        <w:t>Li,</w:t>
      </w:r>
      <w:r>
        <w:rPr>
          <w:spacing w:val="-10"/>
          <w:sz w:val="21"/>
        </w:rPr>
        <w:t xml:space="preserve"> </w:t>
      </w:r>
      <w:r>
        <w:rPr>
          <w:sz w:val="21"/>
        </w:rPr>
        <w:t>Y.,</w:t>
      </w:r>
      <w:r>
        <w:rPr>
          <w:spacing w:val="-4"/>
          <w:sz w:val="21"/>
        </w:rPr>
        <w:t xml:space="preserve"> </w:t>
      </w:r>
      <w:r>
        <w:rPr>
          <w:sz w:val="21"/>
        </w:rPr>
        <w:t>Jia,</w:t>
      </w:r>
      <w:r>
        <w:rPr>
          <w:spacing w:val="-2"/>
          <w:sz w:val="21"/>
        </w:rPr>
        <w:t xml:space="preserve"> </w:t>
      </w:r>
      <w:r>
        <w:rPr>
          <w:sz w:val="21"/>
        </w:rPr>
        <w:t>N.,</w:t>
      </w:r>
      <w:r>
        <w:rPr>
          <w:spacing w:val="-5"/>
          <w:sz w:val="21"/>
        </w:rPr>
        <w:t xml:space="preserve"> </w:t>
      </w:r>
      <w:r>
        <w:rPr>
          <w:sz w:val="21"/>
        </w:rPr>
        <w:t>Guo,</w:t>
      </w:r>
      <w:r>
        <w:rPr>
          <w:spacing w:val="-5"/>
          <w:sz w:val="21"/>
        </w:rPr>
        <w:t xml:space="preserve"> </w:t>
      </w:r>
      <w:r>
        <w:rPr>
          <w:sz w:val="21"/>
        </w:rPr>
        <w:t>X.</w:t>
      </w:r>
      <w:r>
        <w:rPr>
          <w:spacing w:val="-3"/>
          <w:sz w:val="21"/>
        </w:rPr>
        <w:t xml:space="preserve"> </w:t>
      </w:r>
      <w:r>
        <w:rPr>
          <w:sz w:val="21"/>
        </w:rPr>
        <w:t>Earlier</w:t>
      </w:r>
      <w:r>
        <w:rPr>
          <w:spacing w:val="-3"/>
          <w:sz w:val="21"/>
        </w:rPr>
        <w:t xml:space="preserve"> </w:t>
      </w:r>
      <w:r>
        <w:rPr>
          <w:sz w:val="21"/>
        </w:rPr>
        <w:t>vegetation</w:t>
      </w:r>
      <w:r>
        <w:rPr>
          <w:spacing w:val="-2"/>
          <w:sz w:val="21"/>
        </w:rPr>
        <w:t xml:space="preserve"> </w:t>
      </w:r>
      <w:r>
        <w:rPr>
          <w:sz w:val="21"/>
        </w:rPr>
        <w:t>green-up</w:t>
      </w:r>
      <w:r>
        <w:rPr>
          <w:spacing w:val="-1"/>
          <w:sz w:val="21"/>
        </w:rPr>
        <w:t xml:space="preserve"> </w:t>
      </w:r>
      <w:r>
        <w:rPr>
          <w:sz w:val="21"/>
        </w:rPr>
        <w:t>is</w:t>
      </w:r>
      <w:r>
        <w:rPr>
          <w:spacing w:val="-2"/>
          <w:sz w:val="21"/>
        </w:rPr>
        <w:t xml:space="preserve"> </w:t>
      </w:r>
      <w:r>
        <w:rPr>
          <w:sz w:val="21"/>
        </w:rPr>
        <w:t>intensifying</w:t>
      </w:r>
      <w:r>
        <w:rPr>
          <w:spacing w:val="-2"/>
          <w:sz w:val="21"/>
        </w:rPr>
        <w:t xml:space="preserve"> </w:t>
      </w:r>
      <w:r>
        <w:rPr>
          <w:sz w:val="21"/>
        </w:rPr>
        <w:t>hydrological</w:t>
      </w:r>
      <w:r>
        <w:rPr>
          <w:spacing w:val="-6"/>
          <w:sz w:val="21"/>
        </w:rPr>
        <w:t xml:space="preserve"> </w:t>
      </w:r>
      <w:r>
        <w:rPr>
          <w:sz w:val="21"/>
        </w:rPr>
        <w:t>drought</w:t>
      </w:r>
      <w:r>
        <w:rPr>
          <w:spacing w:val="-3"/>
          <w:sz w:val="21"/>
        </w:rPr>
        <w:t xml:space="preserve"> </w:t>
      </w:r>
      <w:r>
        <w:rPr>
          <w:sz w:val="21"/>
        </w:rPr>
        <w:t>in</w:t>
      </w:r>
      <w:r>
        <w:rPr>
          <w:spacing w:val="-49"/>
          <w:sz w:val="21"/>
        </w:rPr>
        <w:t xml:space="preserve"> </w:t>
      </w:r>
      <w:r>
        <w:rPr>
          <w:sz w:val="21"/>
        </w:rPr>
        <w:t>the</w:t>
      </w:r>
      <w:r>
        <w:rPr>
          <w:spacing w:val="-6"/>
          <w:sz w:val="21"/>
        </w:rPr>
        <w:t xml:space="preserve"> </w:t>
      </w:r>
      <w:r>
        <w:rPr>
          <w:sz w:val="21"/>
        </w:rPr>
        <w:t>Tianshan Mountain basins.</w:t>
      </w:r>
      <w:r>
        <w:rPr>
          <w:spacing w:val="-1"/>
          <w:sz w:val="21"/>
        </w:rPr>
        <w:t xml:space="preserve"> </w:t>
      </w:r>
      <w:r>
        <w:rPr>
          <w:sz w:val="21"/>
        </w:rPr>
        <w:t>(Published on:</w:t>
      </w:r>
      <w:r>
        <w:rPr>
          <w:spacing w:val="-3"/>
          <w:sz w:val="21"/>
        </w:rPr>
        <w:t xml:space="preserve"> </w:t>
      </w:r>
      <w:r>
        <w:rPr>
          <w:b/>
          <w:i/>
          <w:sz w:val="21"/>
        </w:rPr>
        <w:t>Journal</w:t>
      </w:r>
      <w:r>
        <w:rPr>
          <w:b/>
          <w:i/>
          <w:spacing w:val="-2"/>
          <w:sz w:val="21"/>
        </w:rPr>
        <w:t xml:space="preserve"> </w:t>
      </w:r>
      <w:r>
        <w:rPr>
          <w:b/>
          <w:i/>
          <w:sz w:val="21"/>
        </w:rPr>
        <w:t>of</w:t>
      </w:r>
      <w:r>
        <w:rPr>
          <w:b/>
          <w:i/>
          <w:spacing w:val="-3"/>
          <w:sz w:val="21"/>
        </w:rPr>
        <w:t xml:space="preserve"> </w:t>
      </w:r>
      <w:r>
        <w:rPr>
          <w:b/>
          <w:i/>
          <w:sz w:val="21"/>
        </w:rPr>
        <w:t>Hydrology:</w:t>
      </w:r>
      <w:r>
        <w:rPr>
          <w:b/>
          <w:i/>
          <w:spacing w:val="-1"/>
          <w:sz w:val="21"/>
        </w:rPr>
        <w:t xml:space="preserve"> </w:t>
      </w:r>
      <w:r>
        <w:rPr>
          <w:b/>
          <w:i/>
          <w:sz w:val="21"/>
        </w:rPr>
        <w:t>Regional</w:t>
      </w:r>
      <w:r>
        <w:rPr>
          <w:b/>
          <w:i/>
          <w:spacing w:val="-4"/>
          <w:sz w:val="21"/>
        </w:rPr>
        <w:t xml:space="preserve"> </w:t>
      </w:r>
      <w:r>
        <w:rPr>
          <w:b/>
          <w:i/>
          <w:sz w:val="21"/>
        </w:rPr>
        <w:t>Studies</w:t>
      </w:r>
      <w:r>
        <w:rPr>
          <w:sz w:val="21"/>
        </w:rPr>
        <w:t>, 2025)</w:t>
      </w:r>
    </w:p>
    <w:p w14:paraId="1A1F2BE4">
      <w:pPr>
        <w:pStyle w:val="11"/>
        <w:numPr>
          <w:ilvl w:val="0"/>
          <w:numId w:val="3"/>
        </w:numPr>
        <w:tabs>
          <w:tab w:val="left" w:pos="460"/>
        </w:tabs>
        <w:rPr>
          <w:sz w:val="21"/>
        </w:rPr>
      </w:pPr>
      <w:r>
        <w:rPr>
          <w:sz w:val="21"/>
        </w:rPr>
        <w:t>Li,</w:t>
      </w:r>
      <w:r>
        <w:rPr>
          <w:spacing w:val="-11"/>
          <w:sz w:val="21"/>
        </w:rPr>
        <w:t xml:space="preserve"> </w:t>
      </w:r>
      <w:r>
        <w:rPr>
          <w:sz w:val="21"/>
        </w:rPr>
        <w:t>Y.,</w:t>
      </w:r>
      <w:r>
        <w:rPr>
          <w:spacing w:val="-3"/>
          <w:sz w:val="21"/>
        </w:rPr>
        <w:t xml:space="preserve"> </w:t>
      </w:r>
      <w:r>
        <w:rPr>
          <w:b/>
          <w:sz w:val="21"/>
        </w:rPr>
        <w:t>Jia,</w:t>
      </w:r>
      <w:r>
        <w:rPr>
          <w:b/>
          <w:spacing w:val="-6"/>
          <w:sz w:val="21"/>
        </w:rPr>
        <w:t xml:space="preserve"> </w:t>
      </w:r>
      <w:r>
        <w:rPr>
          <w:b/>
          <w:sz w:val="21"/>
        </w:rPr>
        <w:t>N.</w:t>
      </w:r>
      <w:r>
        <w:rPr>
          <w:sz w:val="21"/>
        </w:rPr>
        <w:t>,</w:t>
      </w:r>
      <w:r>
        <w:rPr>
          <w:spacing w:val="-13"/>
          <w:sz w:val="21"/>
        </w:rPr>
        <w:t xml:space="preserve"> </w:t>
      </w:r>
      <w:r>
        <w:rPr>
          <w:sz w:val="21"/>
        </w:rPr>
        <w:t>Yin,</w:t>
      </w:r>
      <w:r>
        <w:rPr>
          <w:spacing w:val="-3"/>
          <w:sz w:val="21"/>
        </w:rPr>
        <w:t xml:space="preserve"> </w:t>
      </w:r>
      <w:r>
        <w:rPr>
          <w:sz w:val="21"/>
        </w:rPr>
        <w:t>C,</w:t>
      </w:r>
      <w:r>
        <w:rPr>
          <w:spacing w:val="-4"/>
          <w:sz w:val="21"/>
        </w:rPr>
        <w:t xml:space="preserve"> </w:t>
      </w:r>
      <w:r>
        <w:rPr>
          <w:sz w:val="21"/>
        </w:rPr>
        <w:t>Chen,</w:t>
      </w:r>
      <w:r>
        <w:rPr>
          <w:spacing w:val="-6"/>
          <w:sz w:val="21"/>
        </w:rPr>
        <w:t xml:space="preserve"> </w:t>
      </w:r>
      <w:r>
        <w:rPr>
          <w:sz w:val="21"/>
        </w:rPr>
        <w:t>R*.</w:t>
      </w:r>
      <w:r>
        <w:rPr>
          <w:spacing w:val="-7"/>
          <w:sz w:val="21"/>
        </w:rPr>
        <w:t xml:space="preserve"> </w:t>
      </w:r>
      <w:r>
        <w:rPr>
          <w:sz w:val="21"/>
        </w:rPr>
        <w:t>Transition</w:t>
      </w:r>
      <w:r>
        <w:rPr>
          <w:spacing w:val="-3"/>
          <w:sz w:val="21"/>
        </w:rPr>
        <w:t xml:space="preserve"> </w:t>
      </w:r>
      <w:r>
        <w:rPr>
          <w:sz w:val="21"/>
        </w:rPr>
        <w:t>of</w:t>
      </w:r>
      <w:r>
        <w:rPr>
          <w:spacing w:val="-4"/>
          <w:sz w:val="21"/>
        </w:rPr>
        <w:t xml:space="preserve"> </w:t>
      </w:r>
      <w:r>
        <w:rPr>
          <w:sz w:val="21"/>
        </w:rPr>
        <w:t>land</w:t>
      </w:r>
      <w:r>
        <w:rPr>
          <w:spacing w:val="-3"/>
          <w:sz w:val="21"/>
        </w:rPr>
        <w:t xml:space="preserve"> </w:t>
      </w:r>
      <w:r>
        <w:rPr>
          <w:sz w:val="21"/>
        </w:rPr>
        <w:t>use/cover</w:t>
      </w:r>
      <w:r>
        <w:rPr>
          <w:spacing w:val="-4"/>
          <w:sz w:val="21"/>
        </w:rPr>
        <w:t xml:space="preserve"> </w:t>
      </w:r>
      <w:r>
        <w:rPr>
          <w:sz w:val="21"/>
        </w:rPr>
        <w:t>in</w:t>
      </w:r>
      <w:r>
        <w:rPr>
          <w:spacing w:val="-4"/>
          <w:sz w:val="21"/>
        </w:rPr>
        <w:t xml:space="preserve"> </w:t>
      </w:r>
      <w:r>
        <w:rPr>
          <w:sz w:val="21"/>
        </w:rPr>
        <w:t>world</w:t>
      </w:r>
      <w:r>
        <w:rPr>
          <w:spacing w:val="-6"/>
          <w:sz w:val="21"/>
        </w:rPr>
        <w:t xml:space="preserve"> </w:t>
      </w:r>
      <w:r>
        <w:rPr>
          <w:sz w:val="21"/>
        </w:rPr>
        <w:t>heritage</w:t>
      </w:r>
      <w:r>
        <w:rPr>
          <w:spacing w:val="-3"/>
          <w:sz w:val="21"/>
        </w:rPr>
        <w:t xml:space="preserve"> </w:t>
      </w:r>
      <w:r>
        <w:rPr>
          <w:sz w:val="21"/>
        </w:rPr>
        <w:t>cities</w:t>
      </w:r>
      <w:r>
        <w:rPr>
          <w:spacing w:val="-4"/>
          <w:sz w:val="21"/>
        </w:rPr>
        <w:t xml:space="preserve"> </w:t>
      </w:r>
      <w:r>
        <w:rPr>
          <w:sz w:val="21"/>
        </w:rPr>
        <w:t>under</w:t>
      </w:r>
      <w:r>
        <w:rPr>
          <w:spacing w:val="-4"/>
          <w:sz w:val="21"/>
        </w:rPr>
        <w:t xml:space="preserve"> </w:t>
      </w:r>
      <w:r>
        <w:rPr>
          <w:sz w:val="21"/>
        </w:rPr>
        <w:t>climate</w:t>
      </w:r>
      <w:r>
        <w:rPr>
          <w:spacing w:val="-3"/>
          <w:sz w:val="21"/>
        </w:rPr>
        <w:t xml:space="preserve"> </w:t>
      </w:r>
      <w:r>
        <w:rPr>
          <w:sz w:val="21"/>
        </w:rPr>
        <w:t>crisis.</w:t>
      </w:r>
      <w:r>
        <w:rPr>
          <w:spacing w:val="-4"/>
          <w:sz w:val="21"/>
        </w:rPr>
        <w:t xml:space="preserve"> </w:t>
      </w:r>
      <w:r>
        <w:rPr>
          <w:sz w:val="21"/>
        </w:rPr>
        <w:t>(Published</w:t>
      </w:r>
      <w:r>
        <w:rPr>
          <w:spacing w:val="-3"/>
          <w:sz w:val="21"/>
        </w:rPr>
        <w:t xml:space="preserve"> </w:t>
      </w:r>
      <w:r>
        <w:rPr>
          <w:sz w:val="21"/>
        </w:rPr>
        <w:t>on:</w:t>
      </w:r>
    </w:p>
    <w:p w14:paraId="38E38925">
      <w:pPr>
        <w:spacing w:before="70"/>
        <w:ind w:left="460"/>
        <w:rPr>
          <w:sz w:val="21"/>
        </w:rPr>
      </w:pPr>
      <w:r>
        <w:rPr>
          <w:b/>
          <w:i/>
          <w:sz w:val="21"/>
        </w:rPr>
        <w:t>Ecological</w:t>
      </w:r>
      <w:r>
        <w:rPr>
          <w:b/>
          <w:i/>
          <w:spacing w:val="-3"/>
          <w:sz w:val="21"/>
        </w:rPr>
        <w:t xml:space="preserve"> </w:t>
      </w:r>
      <w:r>
        <w:rPr>
          <w:b/>
          <w:i/>
          <w:sz w:val="21"/>
        </w:rPr>
        <w:t>Indicators</w:t>
      </w:r>
      <w:r>
        <w:rPr>
          <w:sz w:val="21"/>
        </w:rPr>
        <w:t>,</w:t>
      </w:r>
      <w:r>
        <w:rPr>
          <w:spacing w:val="-2"/>
          <w:sz w:val="21"/>
        </w:rPr>
        <w:t xml:space="preserve"> </w:t>
      </w:r>
      <w:r>
        <w:rPr>
          <w:sz w:val="21"/>
        </w:rPr>
        <w:t>2024)</w:t>
      </w:r>
    </w:p>
    <w:p w14:paraId="0C111694">
      <w:pPr>
        <w:pStyle w:val="11"/>
        <w:numPr>
          <w:ilvl w:val="0"/>
          <w:numId w:val="3"/>
        </w:numPr>
        <w:tabs>
          <w:tab w:val="left" w:pos="460"/>
        </w:tabs>
        <w:spacing w:before="131" w:line="309" w:lineRule="auto"/>
        <w:ind w:right="771"/>
        <w:rPr>
          <w:sz w:val="21"/>
        </w:rPr>
      </w:pPr>
      <w:r>
        <w:rPr>
          <w:sz w:val="21"/>
        </w:rPr>
        <w:t>Li,</w:t>
      </w:r>
      <w:r>
        <w:rPr>
          <w:spacing w:val="-12"/>
          <w:sz w:val="21"/>
        </w:rPr>
        <w:t xml:space="preserve"> </w:t>
      </w:r>
      <w:r>
        <w:rPr>
          <w:sz w:val="21"/>
        </w:rPr>
        <w:t>Y.,</w:t>
      </w:r>
      <w:r>
        <w:rPr>
          <w:spacing w:val="-4"/>
          <w:sz w:val="21"/>
        </w:rPr>
        <w:t xml:space="preserve"> </w:t>
      </w:r>
      <w:r>
        <w:rPr>
          <w:b/>
          <w:sz w:val="21"/>
        </w:rPr>
        <w:t>Jia,</w:t>
      </w:r>
      <w:r>
        <w:rPr>
          <w:b/>
          <w:spacing w:val="-7"/>
          <w:sz w:val="21"/>
        </w:rPr>
        <w:t xml:space="preserve"> </w:t>
      </w:r>
      <w:r>
        <w:rPr>
          <w:b/>
          <w:sz w:val="21"/>
        </w:rPr>
        <w:t>N.</w:t>
      </w:r>
      <w:r>
        <w:rPr>
          <w:sz w:val="21"/>
        </w:rPr>
        <w:t>,</w:t>
      </w:r>
      <w:r>
        <w:rPr>
          <w:spacing w:val="-5"/>
          <w:sz w:val="21"/>
        </w:rPr>
        <w:t xml:space="preserve"> </w:t>
      </w:r>
      <w:r>
        <w:rPr>
          <w:sz w:val="21"/>
        </w:rPr>
        <w:t>Chen,</w:t>
      </w:r>
      <w:r>
        <w:rPr>
          <w:spacing w:val="-7"/>
          <w:sz w:val="21"/>
        </w:rPr>
        <w:t xml:space="preserve"> </w:t>
      </w:r>
      <w:r>
        <w:rPr>
          <w:sz w:val="21"/>
        </w:rPr>
        <w:t>R*.</w:t>
      </w:r>
      <w:r>
        <w:rPr>
          <w:spacing w:val="-4"/>
          <w:sz w:val="21"/>
        </w:rPr>
        <w:t xml:space="preserve"> </w:t>
      </w:r>
      <w:r>
        <w:rPr>
          <w:sz w:val="21"/>
        </w:rPr>
        <w:t>Imbalance</w:t>
      </w:r>
      <w:r>
        <w:rPr>
          <w:spacing w:val="-4"/>
          <w:sz w:val="21"/>
        </w:rPr>
        <w:t xml:space="preserve"> </w:t>
      </w:r>
      <w:r>
        <w:rPr>
          <w:sz w:val="21"/>
        </w:rPr>
        <w:t>of</w:t>
      </w:r>
      <w:r>
        <w:rPr>
          <w:spacing w:val="-5"/>
          <w:sz w:val="21"/>
        </w:rPr>
        <w:t xml:space="preserve"> </w:t>
      </w:r>
      <w:r>
        <w:rPr>
          <w:sz w:val="21"/>
        </w:rPr>
        <w:t>coastal</w:t>
      </w:r>
      <w:r>
        <w:rPr>
          <w:spacing w:val="-6"/>
          <w:sz w:val="21"/>
        </w:rPr>
        <w:t xml:space="preserve"> </w:t>
      </w:r>
      <w:r>
        <w:rPr>
          <w:sz w:val="21"/>
        </w:rPr>
        <w:t>sustainability</w:t>
      </w:r>
      <w:r>
        <w:rPr>
          <w:spacing w:val="-4"/>
          <w:sz w:val="21"/>
        </w:rPr>
        <w:t xml:space="preserve"> </w:t>
      </w:r>
      <w:r>
        <w:rPr>
          <w:sz w:val="21"/>
        </w:rPr>
        <w:t>research</w:t>
      </w:r>
      <w:r>
        <w:rPr>
          <w:spacing w:val="-4"/>
          <w:sz w:val="21"/>
        </w:rPr>
        <w:t xml:space="preserve"> </w:t>
      </w:r>
      <w:r>
        <w:rPr>
          <w:sz w:val="21"/>
        </w:rPr>
        <w:t>hinders</w:t>
      </w:r>
      <w:r>
        <w:rPr>
          <w:spacing w:val="-4"/>
          <w:sz w:val="21"/>
        </w:rPr>
        <w:t xml:space="preserve"> </w:t>
      </w:r>
      <w:r>
        <w:rPr>
          <w:sz w:val="21"/>
        </w:rPr>
        <w:t>equality.</w:t>
      </w:r>
      <w:r>
        <w:rPr>
          <w:spacing w:val="-5"/>
          <w:sz w:val="21"/>
        </w:rPr>
        <w:t xml:space="preserve"> </w:t>
      </w:r>
      <w:r>
        <w:rPr>
          <w:sz w:val="21"/>
        </w:rPr>
        <w:t>(</w:t>
      </w:r>
      <w:r>
        <w:rPr>
          <w:color w:val="212121"/>
          <w:sz w:val="21"/>
        </w:rPr>
        <w:t>Published</w:t>
      </w:r>
      <w:r>
        <w:rPr>
          <w:color w:val="212121"/>
          <w:spacing w:val="-4"/>
          <w:sz w:val="21"/>
        </w:rPr>
        <w:t xml:space="preserve"> </w:t>
      </w:r>
      <w:r>
        <w:rPr>
          <w:color w:val="212121"/>
          <w:sz w:val="21"/>
        </w:rPr>
        <w:t>on:</w:t>
      </w:r>
      <w:r>
        <w:rPr>
          <w:color w:val="212121"/>
          <w:spacing w:val="-7"/>
          <w:sz w:val="21"/>
        </w:rPr>
        <w:t xml:space="preserve"> </w:t>
      </w:r>
      <w:r>
        <w:rPr>
          <w:b/>
          <w:i/>
          <w:sz w:val="21"/>
        </w:rPr>
        <w:t>Sustainable</w:t>
      </w:r>
      <w:r>
        <w:rPr>
          <w:b/>
          <w:i/>
          <w:spacing w:val="-49"/>
          <w:sz w:val="21"/>
        </w:rPr>
        <w:t xml:space="preserve"> </w:t>
      </w:r>
      <w:r>
        <w:rPr>
          <w:b/>
          <w:i/>
          <w:sz w:val="21"/>
        </w:rPr>
        <w:t>Horizons</w:t>
      </w:r>
      <w:r>
        <w:rPr>
          <w:sz w:val="21"/>
        </w:rPr>
        <w:t>,</w:t>
      </w:r>
      <w:r>
        <w:rPr>
          <w:spacing w:val="-1"/>
          <w:sz w:val="21"/>
        </w:rPr>
        <w:t xml:space="preserve"> </w:t>
      </w:r>
      <w:r>
        <w:rPr>
          <w:sz w:val="21"/>
        </w:rPr>
        <w:t>2024)</w:t>
      </w:r>
    </w:p>
    <w:p w14:paraId="069BDFD8">
      <w:pPr>
        <w:pStyle w:val="11"/>
        <w:numPr>
          <w:ilvl w:val="0"/>
          <w:numId w:val="3"/>
        </w:numPr>
        <w:tabs>
          <w:tab w:val="left" w:pos="460"/>
        </w:tabs>
        <w:rPr>
          <w:sz w:val="21"/>
        </w:rPr>
      </w:pPr>
      <w:r>
        <w:rPr>
          <w:spacing w:val="-1"/>
          <w:sz w:val="21"/>
        </w:rPr>
        <w:t>Su,</w:t>
      </w:r>
      <w:r>
        <w:rPr>
          <w:sz w:val="21"/>
        </w:rPr>
        <w:t xml:space="preserve"> </w:t>
      </w:r>
      <w:r>
        <w:rPr>
          <w:spacing w:val="-1"/>
          <w:sz w:val="21"/>
        </w:rPr>
        <w:t>R.,</w:t>
      </w:r>
      <w:r>
        <w:rPr>
          <w:sz w:val="21"/>
        </w:rPr>
        <w:t xml:space="preserve"> </w:t>
      </w:r>
      <w:r>
        <w:rPr>
          <w:spacing w:val="-1"/>
          <w:sz w:val="21"/>
        </w:rPr>
        <w:t>Zhu,</w:t>
      </w:r>
      <w:r>
        <w:rPr>
          <w:spacing w:val="-15"/>
          <w:sz w:val="21"/>
        </w:rPr>
        <w:t xml:space="preserve"> </w:t>
      </w:r>
      <w:r>
        <w:rPr>
          <w:spacing w:val="-1"/>
          <w:sz w:val="21"/>
        </w:rPr>
        <w:t>A.,</w:t>
      </w:r>
      <w:r>
        <w:rPr>
          <w:spacing w:val="-9"/>
          <w:sz w:val="21"/>
        </w:rPr>
        <w:t xml:space="preserve"> </w:t>
      </w:r>
      <w:r>
        <w:rPr>
          <w:spacing w:val="-1"/>
          <w:sz w:val="21"/>
        </w:rPr>
        <w:t>Ye,</w:t>
      </w:r>
      <w:r>
        <w:rPr>
          <w:spacing w:val="-3"/>
          <w:sz w:val="21"/>
        </w:rPr>
        <w:t xml:space="preserve"> </w:t>
      </w:r>
      <w:r>
        <w:rPr>
          <w:spacing w:val="-1"/>
          <w:sz w:val="21"/>
        </w:rPr>
        <w:t>S.,</w:t>
      </w:r>
      <w:r>
        <w:rPr>
          <w:spacing w:val="1"/>
          <w:sz w:val="21"/>
        </w:rPr>
        <w:t xml:space="preserve"> </w:t>
      </w:r>
      <w:r>
        <w:rPr>
          <w:b/>
          <w:spacing w:val="-1"/>
          <w:sz w:val="21"/>
        </w:rPr>
        <w:t>Jia,</w:t>
      </w:r>
      <w:r>
        <w:rPr>
          <w:b/>
          <w:spacing w:val="-2"/>
          <w:sz w:val="21"/>
        </w:rPr>
        <w:t xml:space="preserve"> </w:t>
      </w:r>
      <w:r>
        <w:rPr>
          <w:b/>
          <w:spacing w:val="-1"/>
          <w:sz w:val="21"/>
        </w:rPr>
        <w:t>N.</w:t>
      </w:r>
      <w:r>
        <w:rPr>
          <w:spacing w:val="-1"/>
          <w:sz w:val="21"/>
        </w:rPr>
        <w:t>,</w:t>
      </w:r>
      <w:r>
        <w:rPr>
          <w:spacing w:val="-3"/>
          <w:sz w:val="21"/>
        </w:rPr>
        <w:t xml:space="preserve"> </w:t>
      </w:r>
      <w:r>
        <w:rPr>
          <w:spacing w:val="-1"/>
          <w:sz w:val="21"/>
        </w:rPr>
        <w:t>Chen,</w:t>
      </w:r>
      <w:r>
        <w:rPr>
          <w:spacing w:val="1"/>
          <w:sz w:val="21"/>
        </w:rPr>
        <w:t xml:space="preserve"> </w:t>
      </w:r>
      <w:r>
        <w:rPr>
          <w:spacing w:val="-1"/>
          <w:sz w:val="21"/>
        </w:rPr>
        <w:t>R*.</w:t>
      </w:r>
      <w:r>
        <w:rPr>
          <w:sz w:val="21"/>
        </w:rPr>
        <w:t xml:space="preserve"> </w:t>
      </w:r>
      <w:r>
        <w:rPr>
          <w:spacing w:val="-1"/>
          <w:sz w:val="21"/>
        </w:rPr>
        <w:t>Community-scale</w:t>
      </w:r>
      <w:r>
        <w:rPr>
          <w:sz w:val="21"/>
        </w:rPr>
        <w:t xml:space="preserve"> Biodiversity</w:t>
      </w:r>
      <w:r>
        <w:rPr>
          <w:spacing w:val="1"/>
          <w:sz w:val="21"/>
        </w:rPr>
        <w:t xml:space="preserve"> </w:t>
      </w:r>
      <w:r>
        <w:rPr>
          <w:sz w:val="21"/>
        </w:rPr>
        <w:t>Conservation in Cities.</w:t>
      </w:r>
      <w:r>
        <w:rPr>
          <w:spacing w:val="1"/>
          <w:sz w:val="21"/>
        </w:rPr>
        <w:t xml:space="preserve"> </w:t>
      </w:r>
      <w:r>
        <w:rPr>
          <w:sz w:val="21"/>
        </w:rPr>
        <w:t>(</w:t>
      </w:r>
      <w:r>
        <w:rPr>
          <w:color w:val="212121"/>
          <w:sz w:val="21"/>
        </w:rPr>
        <w:t>Published</w:t>
      </w:r>
      <w:r>
        <w:rPr>
          <w:color w:val="212121"/>
          <w:spacing w:val="-3"/>
          <w:sz w:val="21"/>
        </w:rPr>
        <w:t xml:space="preserve"> </w:t>
      </w:r>
      <w:r>
        <w:rPr>
          <w:color w:val="212121"/>
          <w:sz w:val="21"/>
        </w:rPr>
        <w:t>on:</w:t>
      </w:r>
    </w:p>
    <w:p w14:paraId="24E71E2A">
      <w:pPr>
        <w:spacing w:before="71"/>
        <w:ind w:left="460"/>
        <w:rPr>
          <w:sz w:val="21"/>
        </w:rPr>
      </w:pPr>
      <w:r>
        <w:rPr>
          <w:b/>
          <w:i/>
          <w:sz w:val="21"/>
        </w:rPr>
        <w:t>BioScience</w:t>
      </w:r>
      <w:r>
        <w:rPr>
          <w:sz w:val="21"/>
        </w:rPr>
        <w:t>,</w:t>
      </w:r>
      <w:r>
        <w:rPr>
          <w:spacing w:val="-1"/>
          <w:sz w:val="21"/>
        </w:rPr>
        <w:t xml:space="preserve"> </w:t>
      </w:r>
      <w:r>
        <w:rPr>
          <w:sz w:val="21"/>
        </w:rPr>
        <w:t>2024)</w:t>
      </w:r>
    </w:p>
    <w:p w14:paraId="517CE9AE">
      <w:pPr>
        <w:pStyle w:val="11"/>
        <w:numPr>
          <w:ilvl w:val="0"/>
          <w:numId w:val="3"/>
        </w:numPr>
        <w:tabs>
          <w:tab w:val="left" w:pos="460"/>
        </w:tabs>
        <w:spacing w:before="116" w:line="278" w:lineRule="auto"/>
        <w:ind w:right="680"/>
        <w:rPr>
          <w:sz w:val="21"/>
        </w:rPr>
      </w:pPr>
      <w:r>
        <w:rPr>
          <w:sz w:val="21"/>
        </w:rPr>
        <w:t>Li,</w:t>
      </w:r>
      <w:r>
        <w:rPr>
          <w:spacing w:val="-10"/>
          <w:sz w:val="21"/>
        </w:rPr>
        <w:t xml:space="preserve"> </w:t>
      </w:r>
      <w:r>
        <w:rPr>
          <w:sz w:val="21"/>
        </w:rPr>
        <w:t>Y</w:t>
      </w:r>
      <w:r>
        <w:rPr>
          <w:spacing w:val="-2"/>
          <w:sz w:val="21"/>
        </w:rPr>
        <w:t xml:space="preserve">., </w:t>
      </w:r>
      <w:r>
        <w:rPr>
          <w:sz w:val="21"/>
        </w:rPr>
        <w:t>Guo</w:t>
      </w:r>
      <w:r>
        <w:rPr>
          <w:spacing w:val="-3"/>
          <w:sz w:val="21"/>
        </w:rPr>
        <w:t xml:space="preserve">, </w:t>
      </w:r>
      <w:r>
        <w:rPr>
          <w:sz w:val="21"/>
        </w:rPr>
        <w:t>X.,</w:t>
      </w:r>
      <w:r>
        <w:rPr>
          <w:spacing w:val="-2"/>
          <w:sz w:val="21"/>
        </w:rPr>
        <w:t xml:space="preserve"> </w:t>
      </w:r>
      <w:r>
        <w:rPr>
          <w:sz w:val="21"/>
        </w:rPr>
        <w:t>Jia,</w:t>
      </w:r>
      <w:r>
        <w:rPr>
          <w:spacing w:val="-5"/>
          <w:sz w:val="21"/>
        </w:rPr>
        <w:t xml:space="preserve"> </w:t>
      </w:r>
      <w:r>
        <w:rPr>
          <w:sz w:val="21"/>
        </w:rPr>
        <w:t>N.,</w:t>
      </w:r>
      <w:r>
        <w:rPr>
          <w:spacing w:val="-5"/>
          <w:sz w:val="21"/>
        </w:rPr>
        <w:t xml:space="preserve"> </w:t>
      </w:r>
      <w:r>
        <w:rPr>
          <w:sz w:val="21"/>
        </w:rPr>
        <w:t>Cheng,</w:t>
      </w:r>
      <w:r>
        <w:rPr>
          <w:spacing w:val="-2"/>
          <w:sz w:val="21"/>
        </w:rPr>
        <w:t xml:space="preserve"> </w:t>
      </w:r>
      <w:r>
        <w:rPr>
          <w:sz w:val="21"/>
        </w:rPr>
        <w:t>J.</w:t>
      </w:r>
      <w:r>
        <w:rPr>
          <w:spacing w:val="-1"/>
          <w:sz w:val="21"/>
        </w:rPr>
        <w:t xml:space="preserve">, </w:t>
      </w:r>
      <w:r>
        <w:rPr>
          <w:sz w:val="21"/>
        </w:rPr>
        <w:t>Chen,</w:t>
      </w:r>
      <w:r>
        <w:rPr>
          <w:spacing w:val="-5"/>
          <w:sz w:val="21"/>
        </w:rPr>
        <w:t xml:space="preserve"> </w:t>
      </w:r>
      <w:r>
        <w:rPr>
          <w:sz w:val="21"/>
        </w:rPr>
        <w:t>K.,</w:t>
      </w:r>
      <w:r>
        <w:rPr>
          <w:spacing w:val="-5"/>
          <w:sz w:val="21"/>
        </w:rPr>
        <w:t xml:space="preserve"> </w:t>
      </w:r>
      <w:r>
        <w:rPr>
          <w:sz w:val="21"/>
        </w:rPr>
        <w:t>Chen,</w:t>
      </w:r>
      <w:r>
        <w:rPr>
          <w:spacing w:val="-5"/>
          <w:sz w:val="21"/>
        </w:rPr>
        <w:t xml:space="preserve"> </w:t>
      </w:r>
      <w:r>
        <w:rPr>
          <w:sz w:val="21"/>
        </w:rPr>
        <w:t>R.</w:t>
      </w:r>
      <w:r>
        <w:rPr>
          <w:spacing w:val="49"/>
          <w:sz w:val="21"/>
        </w:rPr>
        <w:t xml:space="preserve"> </w:t>
      </w:r>
      <w:r>
        <w:rPr>
          <w:rFonts w:hint="eastAsia" w:ascii="仿宋" w:eastAsia="仿宋"/>
          <w:sz w:val="21"/>
        </w:rPr>
        <w:t>中国自然资源利用动态及其与社会经济发展的脱钩研究</w:t>
      </w:r>
      <w:r>
        <w:rPr>
          <w:sz w:val="21"/>
        </w:rPr>
        <w:t>.</w:t>
      </w:r>
      <w:r>
        <w:rPr>
          <w:spacing w:val="-50"/>
          <w:sz w:val="21"/>
        </w:rPr>
        <w:t xml:space="preserve"> </w:t>
      </w:r>
      <w:r>
        <w:rPr>
          <w:sz w:val="21"/>
        </w:rPr>
        <w:t>(Published</w:t>
      </w:r>
      <w:r>
        <w:rPr>
          <w:spacing w:val="-1"/>
          <w:sz w:val="21"/>
        </w:rPr>
        <w:t xml:space="preserve"> </w:t>
      </w:r>
      <w:r>
        <w:rPr>
          <w:sz w:val="21"/>
        </w:rPr>
        <w:t>on:</w:t>
      </w:r>
      <w:r>
        <w:rPr>
          <w:spacing w:val="50"/>
          <w:sz w:val="21"/>
        </w:rPr>
        <w:t xml:space="preserve"> </w:t>
      </w:r>
      <w:r>
        <w:rPr>
          <w:rFonts w:hint="eastAsia" w:ascii="仿宋" w:eastAsia="仿宋"/>
          <w:sz w:val="21"/>
        </w:rPr>
        <w:t>世界地理研究，</w:t>
      </w:r>
      <w:r>
        <w:rPr>
          <w:sz w:val="21"/>
        </w:rPr>
        <w:t>2024)</w:t>
      </w:r>
    </w:p>
    <w:p w14:paraId="401D896F">
      <w:pPr>
        <w:pStyle w:val="11"/>
        <w:numPr>
          <w:ilvl w:val="0"/>
          <w:numId w:val="3"/>
        </w:numPr>
        <w:tabs>
          <w:tab w:val="left" w:pos="460"/>
        </w:tabs>
        <w:spacing w:before="74" w:line="309" w:lineRule="auto"/>
        <w:ind w:right="453"/>
        <w:rPr>
          <w:sz w:val="21"/>
        </w:rPr>
      </w:pPr>
      <w:r>
        <w:rPr>
          <w:sz w:val="21"/>
        </w:rPr>
        <w:t>Xia,</w:t>
      </w:r>
      <w:r>
        <w:rPr>
          <w:spacing w:val="-2"/>
          <w:sz w:val="21"/>
        </w:rPr>
        <w:t xml:space="preserve"> </w:t>
      </w:r>
      <w:r>
        <w:rPr>
          <w:sz w:val="21"/>
        </w:rPr>
        <w:t>Z.,</w:t>
      </w:r>
      <w:r>
        <w:rPr>
          <w:spacing w:val="-2"/>
          <w:sz w:val="21"/>
        </w:rPr>
        <w:t xml:space="preserve"> </w:t>
      </w:r>
      <w:r>
        <w:rPr>
          <w:sz w:val="21"/>
        </w:rPr>
        <w:t>Li,</w:t>
      </w:r>
      <w:r>
        <w:rPr>
          <w:spacing w:val="-11"/>
          <w:sz w:val="21"/>
        </w:rPr>
        <w:t xml:space="preserve"> </w:t>
      </w:r>
      <w:r>
        <w:rPr>
          <w:sz w:val="21"/>
        </w:rPr>
        <w:t>Y.,</w:t>
      </w:r>
      <w:r>
        <w:rPr>
          <w:spacing w:val="-4"/>
          <w:sz w:val="21"/>
        </w:rPr>
        <w:t xml:space="preserve"> </w:t>
      </w:r>
      <w:r>
        <w:rPr>
          <w:sz w:val="21"/>
        </w:rPr>
        <w:t>Guo,</w:t>
      </w:r>
      <w:r>
        <w:rPr>
          <w:spacing w:val="-5"/>
          <w:sz w:val="21"/>
        </w:rPr>
        <w:t xml:space="preserve"> </w:t>
      </w:r>
      <w:r>
        <w:rPr>
          <w:sz w:val="21"/>
        </w:rPr>
        <w:t>S.,</w:t>
      </w:r>
      <w:r>
        <w:rPr>
          <w:spacing w:val="-1"/>
          <w:sz w:val="21"/>
        </w:rPr>
        <w:t xml:space="preserve"> </w:t>
      </w:r>
      <w:r>
        <w:rPr>
          <w:b/>
          <w:sz w:val="21"/>
        </w:rPr>
        <w:t>Jia,</w:t>
      </w:r>
      <w:r>
        <w:rPr>
          <w:b/>
          <w:spacing w:val="-4"/>
          <w:sz w:val="21"/>
        </w:rPr>
        <w:t xml:space="preserve"> </w:t>
      </w:r>
      <w:r>
        <w:rPr>
          <w:b/>
          <w:sz w:val="21"/>
        </w:rPr>
        <w:t>N.</w:t>
      </w:r>
      <w:r>
        <w:rPr>
          <w:sz w:val="21"/>
        </w:rPr>
        <w:t>,</w:t>
      </w:r>
      <w:r>
        <w:rPr>
          <w:spacing w:val="-5"/>
          <w:sz w:val="21"/>
        </w:rPr>
        <w:t xml:space="preserve"> </w:t>
      </w:r>
      <w:r>
        <w:rPr>
          <w:sz w:val="21"/>
        </w:rPr>
        <w:t>Pan,</w:t>
      </w:r>
      <w:r>
        <w:rPr>
          <w:spacing w:val="-4"/>
          <w:sz w:val="21"/>
        </w:rPr>
        <w:t xml:space="preserve"> </w:t>
      </w:r>
      <w:r>
        <w:rPr>
          <w:sz w:val="21"/>
        </w:rPr>
        <w:t>X.,</w:t>
      </w:r>
      <w:r>
        <w:rPr>
          <w:spacing w:val="-5"/>
          <w:sz w:val="21"/>
        </w:rPr>
        <w:t xml:space="preserve"> </w:t>
      </w:r>
      <w:r>
        <w:rPr>
          <w:sz w:val="21"/>
        </w:rPr>
        <w:t>Mu,</w:t>
      </w:r>
      <w:r>
        <w:rPr>
          <w:spacing w:val="-4"/>
          <w:sz w:val="21"/>
        </w:rPr>
        <w:t xml:space="preserve"> </w:t>
      </w:r>
      <w:r>
        <w:rPr>
          <w:sz w:val="21"/>
        </w:rPr>
        <w:t>H.,</w:t>
      </w:r>
      <w:r>
        <w:rPr>
          <w:spacing w:val="-5"/>
          <w:sz w:val="21"/>
        </w:rPr>
        <w:t xml:space="preserve"> </w:t>
      </w:r>
      <w:r>
        <w:rPr>
          <w:sz w:val="21"/>
        </w:rPr>
        <w:t>Chen,</w:t>
      </w:r>
      <w:r>
        <w:rPr>
          <w:spacing w:val="-1"/>
          <w:sz w:val="21"/>
        </w:rPr>
        <w:t xml:space="preserve"> </w:t>
      </w:r>
      <w:r>
        <w:rPr>
          <w:sz w:val="21"/>
        </w:rPr>
        <w:t>R.,</w:t>
      </w:r>
      <w:r>
        <w:rPr>
          <w:spacing w:val="-2"/>
          <w:sz w:val="21"/>
        </w:rPr>
        <w:t xml:space="preserve"> </w:t>
      </w:r>
      <w:r>
        <w:rPr>
          <w:sz w:val="21"/>
        </w:rPr>
        <w:t>Guo,</w:t>
      </w:r>
      <w:r>
        <w:rPr>
          <w:spacing w:val="-1"/>
          <w:sz w:val="21"/>
        </w:rPr>
        <w:t xml:space="preserve"> </w:t>
      </w:r>
      <w:r>
        <w:rPr>
          <w:sz w:val="21"/>
        </w:rPr>
        <w:t>M.,</w:t>
      </w:r>
      <w:r>
        <w:rPr>
          <w:spacing w:val="-5"/>
          <w:sz w:val="21"/>
        </w:rPr>
        <w:t xml:space="preserve"> </w:t>
      </w:r>
      <w:r>
        <w:rPr>
          <w:sz w:val="21"/>
        </w:rPr>
        <w:t>Du,</w:t>
      </w:r>
      <w:r>
        <w:rPr>
          <w:spacing w:val="-1"/>
          <w:sz w:val="21"/>
        </w:rPr>
        <w:t xml:space="preserve"> </w:t>
      </w:r>
      <w:r>
        <w:rPr>
          <w:sz w:val="21"/>
        </w:rPr>
        <w:t>P*.</w:t>
      </w:r>
      <w:r>
        <w:rPr>
          <w:spacing w:val="-5"/>
          <w:sz w:val="21"/>
        </w:rPr>
        <w:t xml:space="preserve"> </w:t>
      </w:r>
      <w:r>
        <w:rPr>
          <w:sz w:val="21"/>
        </w:rPr>
        <w:t>Balancing</w:t>
      </w:r>
      <w:r>
        <w:rPr>
          <w:spacing w:val="-1"/>
          <w:sz w:val="21"/>
        </w:rPr>
        <w:t xml:space="preserve"> </w:t>
      </w:r>
      <w:r>
        <w:rPr>
          <w:sz w:val="21"/>
        </w:rPr>
        <w:t>photovoltaic</w:t>
      </w:r>
      <w:r>
        <w:rPr>
          <w:spacing w:val="-2"/>
          <w:sz w:val="21"/>
        </w:rPr>
        <w:t xml:space="preserve"> </w:t>
      </w:r>
      <w:r>
        <w:rPr>
          <w:sz w:val="21"/>
        </w:rPr>
        <w:t>development</w:t>
      </w:r>
      <w:r>
        <w:rPr>
          <w:spacing w:val="-6"/>
          <w:sz w:val="21"/>
        </w:rPr>
        <w:t xml:space="preserve"> </w:t>
      </w:r>
      <w:r>
        <w:rPr>
          <w:sz w:val="21"/>
        </w:rPr>
        <w:t>and</w:t>
      </w:r>
      <w:r>
        <w:rPr>
          <w:spacing w:val="-49"/>
          <w:sz w:val="21"/>
        </w:rPr>
        <w:t xml:space="preserve"> </w:t>
      </w:r>
      <w:r>
        <w:rPr>
          <w:spacing w:val="-1"/>
          <w:sz w:val="21"/>
        </w:rPr>
        <w:t>cropland</w:t>
      </w:r>
      <w:r>
        <w:rPr>
          <w:sz w:val="21"/>
        </w:rPr>
        <w:t xml:space="preserve"> </w:t>
      </w:r>
      <w:r>
        <w:rPr>
          <w:spacing w:val="-1"/>
          <w:sz w:val="21"/>
        </w:rPr>
        <w:t>protection:</w:t>
      </w:r>
      <w:r>
        <w:rPr>
          <w:spacing w:val="-16"/>
          <w:sz w:val="21"/>
        </w:rPr>
        <w:t xml:space="preserve"> </w:t>
      </w:r>
      <w:r>
        <w:rPr>
          <w:spacing w:val="-1"/>
          <w:sz w:val="21"/>
        </w:rPr>
        <w:t>Assessing</w:t>
      </w:r>
      <w:r>
        <w:rPr>
          <w:sz w:val="21"/>
        </w:rPr>
        <w:t xml:space="preserve"> agrivoltaic potential in China. (</w:t>
      </w:r>
      <w:r>
        <w:rPr>
          <w:color w:val="212121"/>
          <w:sz w:val="21"/>
        </w:rPr>
        <w:t>Published</w:t>
      </w:r>
      <w:r>
        <w:rPr>
          <w:color w:val="212121"/>
          <w:spacing w:val="-3"/>
          <w:sz w:val="21"/>
        </w:rPr>
        <w:t xml:space="preserve"> </w:t>
      </w:r>
      <w:r>
        <w:rPr>
          <w:color w:val="212121"/>
          <w:sz w:val="21"/>
        </w:rPr>
        <w:t xml:space="preserve">on: </w:t>
      </w:r>
      <w:r>
        <w:rPr>
          <w:b/>
          <w:i/>
          <w:sz w:val="21"/>
        </w:rPr>
        <w:t>Production and</w:t>
      </w:r>
      <w:r>
        <w:rPr>
          <w:b/>
          <w:i/>
          <w:spacing w:val="-2"/>
          <w:sz w:val="21"/>
        </w:rPr>
        <w:t xml:space="preserve"> </w:t>
      </w:r>
      <w:r>
        <w:rPr>
          <w:b/>
          <w:i/>
          <w:sz w:val="21"/>
        </w:rPr>
        <w:t>Consumption</w:t>
      </w:r>
      <w:r>
        <w:rPr>
          <w:sz w:val="21"/>
        </w:rPr>
        <w:t>, 2024)</w:t>
      </w:r>
    </w:p>
    <w:p w14:paraId="482E3D44">
      <w:pPr>
        <w:pStyle w:val="11"/>
        <w:numPr>
          <w:ilvl w:val="0"/>
          <w:numId w:val="3"/>
        </w:numPr>
        <w:tabs>
          <w:tab w:val="left" w:pos="460"/>
        </w:tabs>
        <w:spacing w:line="309" w:lineRule="auto"/>
        <w:ind w:right="479"/>
        <w:rPr>
          <w:sz w:val="21"/>
        </w:rPr>
      </w:pPr>
      <w:r>
        <w:rPr>
          <w:color w:val="212121"/>
          <w:sz w:val="21"/>
        </w:rPr>
        <w:t>He,</w:t>
      </w:r>
      <w:r>
        <w:rPr>
          <w:color w:val="212121"/>
          <w:spacing w:val="-6"/>
          <w:sz w:val="21"/>
        </w:rPr>
        <w:t xml:space="preserve"> </w:t>
      </w:r>
      <w:r>
        <w:rPr>
          <w:color w:val="212121"/>
          <w:sz w:val="21"/>
        </w:rPr>
        <w:t>L.,</w:t>
      </w:r>
      <w:r>
        <w:rPr>
          <w:color w:val="212121"/>
          <w:spacing w:val="-5"/>
          <w:sz w:val="21"/>
        </w:rPr>
        <w:t xml:space="preserve"> </w:t>
      </w:r>
      <w:r>
        <w:rPr>
          <w:color w:val="212121"/>
          <w:sz w:val="21"/>
        </w:rPr>
        <w:t>Bhattarai,</w:t>
      </w:r>
      <w:r>
        <w:rPr>
          <w:color w:val="212121"/>
          <w:spacing w:val="-2"/>
          <w:sz w:val="21"/>
        </w:rPr>
        <w:t xml:space="preserve"> </w:t>
      </w:r>
      <w:r>
        <w:rPr>
          <w:color w:val="212121"/>
          <w:sz w:val="21"/>
        </w:rPr>
        <w:t>N.,</w:t>
      </w:r>
      <w:r>
        <w:rPr>
          <w:color w:val="212121"/>
          <w:spacing w:val="-3"/>
          <w:sz w:val="21"/>
        </w:rPr>
        <w:t xml:space="preserve"> </w:t>
      </w:r>
      <w:r>
        <w:rPr>
          <w:color w:val="212121"/>
          <w:sz w:val="21"/>
        </w:rPr>
        <w:t>Pokhrel,</w:t>
      </w:r>
      <w:r>
        <w:rPr>
          <w:color w:val="212121"/>
          <w:spacing w:val="-9"/>
          <w:sz w:val="21"/>
        </w:rPr>
        <w:t xml:space="preserve"> </w:t>
      </w:r>
      <w:r>
        <w:rPr>
          <w:color w:val="212121"/>
          <w:sz w:val="21"/>
        </w:rPr>
        <w:t>Y.,</w:t>
      </w:r>
      <w:r>
        <w:rPr>
          <w:color w:val="212121"/>
          <w:spacing w:val="-2"/>
          <w:sz w:val="21"/>
        </w:rPr>
        <w:t xml:space="preserve"> </w:t>
      </w:r>
      <w:r>
        <w:rPr>
          <w:b/>
          <w:color w:val="212121"/>
          <w:sz w:val="21"/>
        </w:rPr>
        <w:t>Jia,</w:t>
      </w:r>
      <w:r>
        <w:rPr>
          <w:b/>
          <w:color w:val="212121"/>
          <w:spacing w:val="-6"/>
          <w:sz w:val="21"/>
        </w:rPr>
        <w:t xml:space="preserve"> </w:t>
      </w:r>
      <w:r>
        <w:rPr>
          <w:b/>
          <w:color w:val="212121"/>
          <w:sz w:val="21"/>
        </w:rPr>
        <w:t>N.</w:t>
      </w:r>
      <w:r>
        <w:rPr>
          <w:color w:val="212121"/>
          <w:sz w:val="21"/>
        </w:rPr>
        <w:t>,</w:t>
      </w:r>
      <w:r>
        <w:rPr>
          <w:color w:val="212121"/>
          <w:spacing w:val="-5"/>
          <w:sz w:val="21"/>
        </w:rPr>
        <w:t xml:space="preserve"> </w:t>
      </w:r>
      <w:r>
        <w:rPr>
          <w:color w:val="212121"/>
          <w:sz w:val="21"/>
        </w:rPr>
        <w:t>Zhu,</w:t>
      </w:r>
      <w:r>
        <w:rPr>
          <w:color w:val="212121"/>
          <w:spacing w:val="-5"/>
          <w:sz w:val="21"/>
        </w:rPr>
        <w:t xml:space="preserve"> </w:t>
      </w:r>
      <w:r>
        <w:rPr>
          <w:color w:val="212121"/>
          <w:sz w:val="21"/>
        </w:rPr>
        <w:t>P.,</w:t>
      </w:r>
      <w:r>
        <w:rPr>
          <w:color w:val="212121"/>
          <w:spacing w:val="-12"/>
          <w:sz w:val="21"/>
        </w:rPr>
        <w:t xml:space="preserve"> </w:t>
      </w:r>
      <w:r>
        <w:rPr>
          <w:color w:val="212121"/>
          <w:sz w:val="21"/>
        </w:rPr>
        <w:t>Ye,</w:t>
      </w:r>
      <w:r>
        <w:rPr>
          <w:color w:val="212121"/>
          <w:spacing w:val="-6"/>
          <w:sz w:val="21"/>
        </w:rPr>
        <w:t xml:space="preserve"> </w:t>
      </w:r>
      <w:r>
        <w:rPr>
          <w:color w:val="212121"/>
          <w:sz w:val="21"/>
        </w:rPr>
        <w:t>G.,</w:t>
      </w:r>
      <w:r>
        <w:rPr>
          <w:color w:val="212121"/>
          <w:spacing w:val="-5"/>
          <w:sz w:val="21"/>
        </w:rPr>
        <w:t xml:space="preserve"> </w:t>
      </w:r>
      <w:r>
        <w:rPr>
          <w:color w:val="212121"/>
          <w:sz w:val="21"/>
        </w:rPr>
        <w:t>...</w:t>
      </w:r>
      <w:r>
        <w:rPr>
          <w:color w:val="212121"/>
          <w:spacing w:val="-3"/>
          <w:sz w:val="21"/>
        </w:rPr>
        <w:t xml:space="preserve"> </w:t>
      </w:r>
      <w:r>
        <w:rPr>
          <w:color w:val="212121"/>
          <w:sz w:val="21"/>
        </w:rPr>
        <w:t>&amp;</w:t>
      </w:r>
      <w:r>
        <w:rPr>
          <w:color w:val="212121"/>
          <w:spacing w:val="-4"/>
          <w:sz w:val="21"/>
        </w:rPr>
        <w:t xml:space="preserve"> </w:t>
      </w:r>
      <w:r>
        <w:rPr>
          <w:color w:val="212121"/>
          <w:sz w:val="21"/>
        </w:rPr>
        <w:t>Li,</w:t>
      </w:r>
      <w:r>
        <w:rPr>
          <w:color w:val="212121"/>
          <w:spacing w:val="-5"/>
          <w:sz w:val="21"/>
        </w:rPr>
        <w:t xml:space="preserve"> </w:t>
      </w:r>
      <w:r>
        <w:rPr>
          <w:color w:val="212121"/>
          <w:sz w:val="21"/>
        </w:rPr>
        <w:t>Z.</w:t>
      </w:r>
      <w:r>
        <w:rPr>
          <w:color w:val="212121"/>
          <w:spacing w:val="-3"/>
          <w:sz w:val="21"/>
        </w:rPr>
        <w:t xml:space="preserve"> </w:t>
      </w:r>
      <w:r>
        <w:rPr>
          <w:color w:val="212121"/>
          <w:sz w:val="21"/>
        </w:rPr>
        <w:t>B*.</w:t>
      </w:r>
      <w:r>
        <w:rPr>
          <w:color w:val="212121"/>
          <w:spacing w:val="-6"/>
          <w:sz w:val="21"/>
        </w:rPr>
        <w:t xml:space="preserve"> </w:t>
      </w:r>
      <w:r>
        <w:rPr>
          <w:color w:val="212121"/>
          <w:sz w:val="21"/>
        </w:rPr>
        <w:t>Dynamics</w:t>
      </w:r>
      <w:r>
        <w:rPr>
          <w:color w:val="212121"/>
          <w:spacing w:val="-5"/>
          <w:sz w:val="21"/>
        </w:rPr>
        <w:t xml:space="preserve"> </w:t>
      </w:r>
      <w:r>
        <w:rPr>
          <w:color w:val="212121"/>
          <w:sz w:val="21"/>
        </w:rPr>
        <w:t>of</w:t>
      </w:r>
      <w:r>
        <w:rPr>
          <w:color w:val="212121"/>
          <w:spacing w:val="-4"/>
          <w:sz w:val="21"/>
        </w:rPr>
        <w:t xml:space="preserve"> </w:t>
      </w:r>
      <w:r>
        <w:rPr>
          <w:color w:val="212121"/>
          <w:sz w:val="21"/>
        </w:rPr>
        <w:t>land</w:t>
      </w:r>
      <w:r>
        <w:rPr>
          <w:color w:val="212121"/>
          <w:spacing w:val="-3"/>
          <w:sz w:val="21"/>
        </w:rPr>
        <w:t xml:space="preserve"> </w:t>
      </w:r>
      <w:r>
        <w:rPr>
          <w:color w:val="212121"/>
          <w:sz w:val="21"/>
        </w:rPr>
        <w:t>cover</w:t>
      </w:r>
      <w:r>
        <w:rPr>
          <w:color w:val="212121"/>
          <w:spacing w:val="-3"/>
          <w:sz w:val="21"/>
        </w:rPr>
        <w:t xml:space="preserve"> </w:t>
      </w:r>
      <w:r>
        <w:rPr>
          <w:color w:val="212121"/>
          <w:sz w:val="21"/>
        </w:rPr>
        <w:t>changes</w:t>
      </w:r>
      <w:r>
        <w:rPr>
          <w:color w:val="212121"/>
          <w:spacing w:val="-7"/>
          <w:sz w:val="21"/>
        </w:rPr>
        <w:t xml:space="preserve"> </w:t>
      </w:r>
      <w:r>
        <w:rPr>
          <w:color w:val="212121"/>
          <w:sz w:val="21"/>
        </w:rPr>
        <w:t>and</w:t>
      </w:r>
      <w:r>
        <w:rPr>
          <w:color w:val="212121"/>
          <w:spacing w:val="-3"/>
          <w:sz w:val="21"/>
        </w:rPr>
        <w:t xml:space="preserve"> </w:t>
      </w:r>
      <w:r>
        <w:rPr>
          <w:color w:val="212121"/>
          <w:sz w:val="21"/>
        </w:rPr>
        <w:t>carbon</w:t>
      </w:r>
      <w:r>
        <w:rPr>
          <w:color w:val="212121"/>
          <w:spacing w:val="-49"/>
          <w:sz w:val="21"/>
        </w:rPr>
        <w:t xml:space="preserve"> </w:t>
      </w:r>
      <w:r>
        <w:rPr>
          <w:color w:val="212121"/>
          <w:sz w:val="21"/>
        </w:rPr>
        <w:t>emissions</w:t>
      </w:r>
      <w:r>
        <w:rPr>
          <w:color w:val="212121"/>
          <w:spacing w:val="-1"/>
          <w:sz w:val="21"/>
        </w:rPr>
        <w:t xml:space="preserve"> </w:t>
      </w:r>
      <w:r>
        <w:rPr>
          <w:color w:val="212121"/>
          <w:sz w:val="21"/>
        </w:rPr>
        <w:t>driven by large</w:t>
      </w:r>
      <w:r>
        <w:rPr>
          <w:color w:val="212121"/>
          <w:spacing w:val="-1"/>
          <w:sz w:val="21"/>
        </w:rPr>
        <w:t xml:space="preserve"> </w:t>
      </w:r>
      <w:r>
        <w:rPr>
          <w:color w:val="212121"/>
          <w:sz w:val="21"/>
        </w:rPr>
        <w:t>dams in China.</w:t>
      </w:r>
      <w:r>
        <w:rPr>
          <w:color w:val="212121"/>
          <w:spacing w:val="1"/>
          <w:sz w:val="21"/>
        </w:rPr>
        <w:t xml:space="preserve"> </w:t>
      </w:r>
      <w:r>
        <w:rPr>
          <w:color w:val="212121"/>
          <w:sz w:val="21"/>
        </w:rPr>
        <w:t>(Published</w:t>
      </w:r>
      <w:r>
        <w:rPr>
          <w:color w:val="212121"/>
          <w:spacing w:val="-1"/>
          <w:sz w:val="21"/>
        </w:rPr>
        <w:t xml:space="preserve"> </w:t>
      </w:r>
      <w:r>
        <w:rPr>
          <w:color w:val="212121"/>
          <w:sz w:val="21"/>
        </w:rPr>
        <w:t>on:</w:t>
      </w:r>
      <w:r>
        <w:rPr>
          <w:color w:val="212121"/>
          <w:spacing w:val="-1"/>
          <w:sz w:val="21"/>
        </w:rPr>
        <w:t xml:space="preserve"> </w:t>
      </w:r>
      <w:r>
        <w:rPr>
          <w:b/>
          <w:i/>
          <w:color w:val="212121"/>
          <w:sz w:val="21"/>
        </w:rPr>
        <w:t>iScience</w:t>
      </w:r>
      <w:r>
        <w:rPr>
          <w:color w:val="212121"/>
          <w:sz w:val="21"/>
        </w:rPr>
        <w:t>, 2024)</w:t>
      </w:r>
    </w:p>
    <w:p w14:paraId="30F140A8">
      <w:pPr>
        <w:pStyle w:val="11"/>
        <w:numPr>
          <w:ilvl w:val="0"/>
          <w:numId w:val="3"/>
        </w:numPr>
        <w:tabs>
          <w:tab w:val="left" w:pos="460"/>
        </w:tabs>
        <w:spacing w:line="309" w:lineRule="auto"/>
        <w:ind w:right="625"/>
        <w:rPr>
          <w:sz w:val="21"/>
        </w:rPr>
      </w:pPr>
      <w:r>
        <w:rPr>
          <w:sz w:val="21"/>
        </w:rPr>
        <w:t>Wang,</w:t>
      </w:r>
      <w:r>
        <w:rPr>
          <w:spacing w:val="-9"/>
          <w:sz w:val="21"/>
        </w:rPr>
        <w:t xml:space="preserve"> </w:t>
      </w:r>
      <w:r>
        <w:rPr>
          <w:sz w:val="21"/>
        </w:rPr>
        <w:t>S*.,</w:t>
      </w:r>
      <w:r>
        <w:rPr>
          <w:spacing w:val="-8"/>
          <w:sz w:val="21"/>
        </w:rPr>
        <w:t xml:space="preserve"> </w:t>
      </w:r>
      <w:r>
        <w:rPr>
          <w:sz w:val="21"/>
        </w:rPr>
        <w:t>Huang,</w:t>
      </w:r>
      <w:r>
        <w:rPr>
          <w:spacing w:val="-9"/>
          <w:sz w:val="21"/>
        </w:rPr>
        <w:t xml:space="preserve"> </w:t>
      </w:r>
      <w:r>
        <w:rPr>
          <w:sz w:val="21"/>
        </w:rPr>
        <w:t>X.*,</w:t>
      </w:r>
      <w:r>
        <w:rPr>
          <w:spacing w:val="-5"/>
          <w:sz w:val="21"/>
        </w:rPr>
        <w:t xml:space="preserve"> </w:t>
      </w:r>
      <w:r>
        <w:rPr>
          <w:sz w:val="21"/>
        </w:rPr>
        <w:t>Liu,</w:t>
      </w:r>
      <w:r>
        <w:rPr>
          <w:spacing w:val="-9"/>
          <w:sz w:val="21"/>
        </w:rPr>
        <w:t xml:space="preserve"> </w:t>
      </w:r>
      <w:r>
        <w:rPr>
          <w:sz w:val="21"/>
        </w:rPr>
        <w:t>P.,</w:t>
      </w:r>
      <w:r>
        <w:rPr>
          <w:spacing w:val="-6"/>
          <w:sz w:val="21"/>
        </w:rPr>
        <w:t xml:space="preserve"> </w:t>
      </w:r>
      <w:r>
        <w:rPr>
          <w:sz w:val="21"/>
        </w:rPr>
        <w:t>Zhang,</w:t>
      </w:r>
      <w:r>
        <w:rPr>
          <w:spacing w:val="-5"/>
          <w:sz w:val="21"/>
        </w:rPr>
        <w:t xml:space="preserve"> </w:t>
      </w:r>
      <w:r>
        <w:rPr>
          <w:sz w:val="21"/>
        </w:rPr>
        <w:t>M.,</w:t>
      </w:r>
      <w:r>
        <w:rPr>
          <w:spacing w:val="-6"/>
          <w:sz w:val="21"/>
        </w:rPr>
        <w:t xml:space="preserve"> </w:t>
      </w:r>
      <w:r>
        <w:rPr>
          <w:sz w:val="21"/>
        </w:rPr>
        <w:t>Biljeck,</w:t>
      </w:r>
      <w:r>
        <w:rPr>
          <w:spacing w:val="-8"/>
          <w:sz w:val="21"/>
        </w:rPr>
        <w:t xml:space="preserve"> </w:t>
      </w:r>
      <w:r>
        <w:rPr>
          <w:sz w:val="21"/>
        </w:rPr>
        <w:t>F.,</w:t>
      </w:r>
      <w:r>
        <w:rPr>
          <w:spacing w:val="-9"/>
          <w:sz w:val="21"/>
        </w:rPr>
        <w:t xml:space="preserve"> </w:t>
      </w:r>
      <w:r>
        <w:rPr>
          <w:sz w:val="21"/>
        </w:rPr>
        <w:t>Hu,</w:t>
      </w:r>
      <w:r>
        <w:rPr>
          <w:spacing w:val="-10"/>
          <w:sz w:val="21"/>
        </w:rPr>
        <w:t xml:space="preserve"> </w:t>
      </w:r>
      <w:r>
        <w:rPr>
          <w:sz w:val="21"/>
        </w:rPr>
        <w:t>T.,</w:t>
      </w:r>
      <w:r>
        <w:rPr>
          <w:spacing w:val="-6"/>
          <w:sz w:val="21"/>
        </w:rPr>
        <w:t xml:space="preserve"> </w:t>
      </w:r>
      <w:r>
        <w:rPr>
          <w:sz w:val="21"/>
        </w:rPr>
        <w:t>Fu,</w:t>
      </w:r>
      <w:r>
        <w:rPr>
          <w:spacing w:val="-8"/>
          <w:sz w:val="21"/>
        </w:rPr>
        <w:t xml:space="preserve"> </w:t>
      </w:r>
      <w:r>
        <w:rPr>
          <w:sz w:val="21"/>
        </w:rPr>
        <w:t>X.,</w:t>
      </w:r>
      <w:r>
        <w:rPr>
          <w:spacing w:val="-9"/>
          <w:sz w:val="21"/>
        </w:rPr>
        <w:t xml:space="preserve"> </w:t>
      </w:r>
      <w:r>
        <w:rPr>
          <w:sz w:val="21"/>
        </w:rPr>
        <w:t>Liu,</w:t>
      </w:r>
      <w:r>
        <w:rPr>
          <w:spacing w:val="-8"/>
          <w:sz w:val="21"/>
        </w:rPr>
        <w:t xml:space="preserve"> </w:t>
      </w:r>
      <w:r>
        <w:rPr>
          <w:sz w:val="21"/>
        </w:rPr>
        <w:t>L.,</w:t>
      </w:r>
      <w:r>
        <w:rPr>
          <w:spacing w:val="-8"/>
          <w:sz w:val="21"/>
        </w:rPr>
        <w:t xml:space="preserve"> </w:t>
      </w:r>
      <w:r>
        <w:rPr>
          <w:sz w:val="21"/>
        </w:rPr>
        <w:t>Liu,</w:t>
      </w:r>
      <w:r>
        <w:rPr>
          <w:spacing w:val="-8"/>
          <w:sz w:val="21"/>
        </w:rPr>
        <w:t xml:space="preserve"> </w:t>
      </w:r>
      <w:r>
        <w:rPr>
          <w:sz w:val="21"/>
        </w:rPr>
        <w:t>X.,</w:t>
      </w:r>
      <w:r>
        <w:rPr>
          <w:spacing w:val="-12"/>
          <w:sz w:val="21"/>
        </w:rPr>
        <w:t xml:space="preserve"> </w:t>
      </w:r>
      <w:r>
        <w:rPr>
          <w:sz w:val="21"/>
        </w:rPr>
        <w:t>Wang,</w:t>
      </w:r>
      <w:r>
        <w:rPr>
          <w:spacing w:val="-8"/>
          <w:sz w:val="21"/>
        </w:rPr>
        <w:t xml:space="preserve"> </w:t>
      </w:r>
      <w:r>
        <w:rPr>
          <w:sz w:val="21"/>
        </w:rPr>
        <w:t>R.,</w:t>
      </w:r>
      <w:r>
        <w:rPr>
          <w:spacing w:val="-9"/>
          <w:sz w:val="21"/>
        </w:rPr>
        <w:t xml:space="preserve"> </w:t>
      </w:r>
      <w:r>
        <w:rPr>
          <w:sz w:val="21"/>
        </w:rPr>
        <w:t>Huang,</w:t>
      </w:r>
      <w:r>
        <w:rPr>
          <w:spacing w:val="-12"/>
          <w:sz w:val="21"/>
        </w:rPr>
        <w:t xml:space="preserve"> </w:t>
      </w:r>
      <w:r>
        <w:rPr>
          <w:sz w:val="21"/>
        </w:rPr>
        <w:t>Y.,</w:t>
      </w:r>
      <w:r>
        <w:rPr>
          <w:spacing w:val="-12"/>
          <w:sz w:val="21"/>
        </w:rPr>
        <w:t xml:space="preserve"> </w:t>
      </w:r>
      <w:r>
        <w:rPr>
          <w:sz w:val="21"/>
        </w:rPr>
        <w:t>Yan,</w:t>
      </w:r>
      <w:r>
        <w:rPr>
          <w:spacing w:val="-5"/>
          <w:sz w:val="21"/>
        </w:rPr>
        <w:t xml:space="preserve"> </w:t>
      </w:r>
      <w:r>
        <w:rPr>
          <w:sz w:val="21"/>
        </w:rPr>
        <w:t>J.,</w:t>
      </w:r>
      <w:r>
        <w:rPr>
          <w:spacing w:val="-50"/>
          <w:sz w:val="21"/>
        </w:rPr>
        <w:t xml:space="preserve"> </w:t>
      </w:r>
      <w:r>
        <w:rPr>
          <w:spacing w:val="-1"/>
          <w:sz w:val="21"/>
        </w:rPr>
        <w:t>Jiang,</w:t>
      </w:r>
      <w:r>
        <w:rPr>
          <w:spacing w:val="-4"/>
          <w:sz w:val="21"/>
        </w:rPr>
        <w:t xml:space="preserve"> </w:t>
      </w:r>
      <w:r>
        <w:rPr>
          <w:spacing w:val="-1"/>
          <w:sz w:val="21"/>
        </w:rPr>
        <w:t>J.,</w:t>
      </w:r>
      <w:r>
        <w:rPr>
          <w:spacing w:val="-4"/>
          <w:sz w:val="21"/>
        </w:rPr>
        <w:t xml:space="preserve"> </w:t>
      </w:r>
      <w:r>
        <w:rPr>
          <w:spacing w:val="-1"/>
          <w:sz w:val="21"/>
        </w:rPr>
        <w:t>Chukwu,</w:t>
      </w:r>
      <w:r>
        <w:rPr>
          <w:spacing w:val="-7"/>
          <w:sz w:val="21"/>
        </w:rPr>
        <w:t xml:space="preserve"> </w:t>
      </w:r>
      <w:r>
        <w:rPr>
          <w:spacing w:val="-1"/>
          <w:sz w:val="21"/>
        </w:rPr>
        <w:t>M.,</w:t>
      </w:r>
      <w:r>
        <w:rPr>
          <w:spacing w:val="-6"/>
          <w:sz w:val="21"/>
        </w:rPr>
        <w:t xml:space="preserve"> </w:t>
      </w:r>
      <w:r>
        <w:rPr>
          <w:spacing w:val="-1"/>
          <w:sz w:val="21"/>
        </w:rPr>
        <w:t>Naghedi,</w:t>
      </w:r>
      <w:r>
        <w:rPr>
          <w:spacing w:val="-4"/>
          <w:sz w:val="21"/>
        </w:rPr>
        <w:t xml:space="preserve"> </w:t>
      </w:r>
      <w:r>
        <w:rPr>
          <w:spacing w:val="-1"/>
          <w:sz w:val="21"/>
        </w:rPr>
        <w:t>R.,</w:t>
      </w:r>
      <w:r>
        <w:rPr>
          <w:spacing w:val="-7"/>
          <w:sz w:val="21"/>
        </w:rPr>
        <w:t xml:space="preserve"> </w:t>
      </w:r>
      <w:r>
        <w:rPr>
          <w:sz w:val="21"/>
        </w:rPr>
        <w:t>Hemmati,</w:t>
      </w:r>
      <w:r>
        <w:rPr>
          <w:spacing w:val="-4"/>
          <w:sz w:val="21"/>
        </w:rPr>
        <w:t xml:space="preserve"> </w:t>
      </w:r>
      <w:r>
        <w:rPr>
          <w:sz w:val="21"/>
        </w:rPr>
        <w:t>M.,</w:t>
      </w:r>
      <w:r>
        <w:rPr>
          <w:spacing w:val="-6"/>
          <w:sz w:val="21"/>
        </w:rPr>
        <w:t xml:space="preserve"> </w:t>
      </w:r>
      <w:r>
        <w:rPr>
          <w:sz w:val="21"/>
        </w:rPr>
        <w:t>Shao,</w:t>
      </w:r>
      <w:r>
        <w:rPr>
          <w:spacing w:val="-14"/>
          <w:sz w:val="21"/>
        </w:rPr>
        <w:t xml:space="preserve"> </w:t>
      </w:r>
      <w:r>
        <w:rPr>
          <w:sz w:val="21"/>
        </w:rPr>
        <w:t>Y.,</w:t>
      </w:r>
      <w:r>
        <w:rPr>
          <w:spacing w:val="-2"/>
          <w:sz w:val="21"/>
        </w:rPr>
        <w:t xml:space="preserve"> </w:t>
      </w:r>
      <w:r>
        <w:rPr>
          <w:b/>
          <w:sz w:val="21"/>
        </w:rPr>
        <w:t>Jia,</w:t>
      </w:r>
      <w:r>
        <w:rPr>
          <w:b/>
          <w:spacing w:val="-7"/>
          <w:sz w:val="21"/>
        </w:rPr>
        <w:t xml:space="preserve"> </w:t>
      </w:r>
      <w:r>
        <w:rPr>
          <w:b/>
          <w:sz w:val="21"/>
        </w:rPr>
        <w:t>N.</w:t>
      </w:r>
      <w:r>
        <w:rPr>
          <w:sz w:val="21"/>
        </w:rPr>
        <w:t>,</w:t>
      </w:r>
      <w:r>
        <w:rPr>
          <w:spacing w:val="-7"/>
          <w:sz w:val="21"/>
        </w:rPr>
        <w:t xml:space="preserve"> </w:t>
      </w:r>
      <w:r>
        <w:rPr>
          <w:sz w:val="21"/>
        </w:rPr>
        <w:t>Xiao,</w:t>
      </w:r>
      <w:r>
        <w:rPr>
          <w:spacing w:val="-6"/>
          <w:sz w:val="21"/>
        </w:rPr>
        <w:t xml:space="preserve"> </w:t>
      </w:r>
      <w:r>
        <w:rPr>
          <w:sz w:val="21"/>
        </w:rPr>
        <w:t>Z.,</w:t>
      </w:r>
      <w:r>
        <w:rPr>
          <w:spacing w:val="-8"/>
          <w:sz w:val="21"/>
        </w:rPr>
        <w:t xml:space="preserve"> </w:t>
      </w:r>
      <w:r>
        <w:rPr>
          <w:sz w:val="21"/>
        </w:rPr>
        <w:t>Tian,</w:t>
      </w:r>
      <w:r>
        <w:rPr>
          <w:spacing w:val="-8"/>
          <w:sz w:val="21"/>
        </w:rPr>
        <w:t xml:space="preserve"> </w:t>
      </w:r>
      <w:r>
        <w:rPr>
          <w:sz w:val="21"/>
        </w:rPr>
        <w:t>T.,</w:t>
      </w:r>
      <w:r>
        <w:rPr>
          <w:spacing w:val="-7"/>
          <w:sz w:val="21"/>
        </w:rPr>
        <w:t xml:space="preserve"> </w:t>
      </w:r>
      <w:r>
        <w:rPr>
          <w:sz w:val="21"/>
        </w:rPr>
        <w:t>Hu,</w:t>
      </w:r>
      <w:r>
        <w:rPr>
          <w:spacing w:val="-13"/>
          <w:sz w:val="21"/>
        </w:rPr>
        <w:t xml:space="preserve"> </w:t>
      </w:r>
      <w:r>
        <w:rPr>
          <w:sz w:val="21"/>
        </w:rPr>
        <w:t>Y.,</w:t>
      </w:r>
      <w:r>
        <w:rPr>
          <w:spacing w:val="-13"/>
          <w:sz w:val="21"/>
        </w:rPr>
        <w:t xml:space="preserve"> </w:t>
      </w:r>
      <w:r>
        <w:rPr>
          <w:sz w:val="21"/>
        </w:rPr>
        <w:t>Yu,</w:t>
      </w:r>
      <w:r>
        <w:rPr>
          <w:spacing w:val="-7"/>
          <w:sz w:val="21"/>
        </w:rPr>
        <w:t xml:space="preserve"> </w:t>
      </w:r>
      <w:r>
        <w:rPr>
          <w:sz w:val="21"/>
        </w:rPr>
        <w:t>L.,</w:t>
      </w:r>
      <w:r>
        <w:rPr>
          <w:spacing w:val="-12"/>
          <w:sz w:val="21"/>
        </w:rPr>
        <w:t xml:space="preserve"> </w:t>
      </w:r>
      <w:r>
        <w:rPr>
          <w:sz w:val="21"/>
        </w:rPr>
        <w:t>Yap,</w:t>
      </w:r>
      <w:r>
        <w:rPr>
          <w:spacing w:val="-9"/>
          <w:sz w:val="21"/>
        </w:rPr>
        <w:t xml:space="preserve"> </w:t>
      </w:r>
      <w:r>
        <w:rPr>
          <w:sz w:val="21"/>
        </w:rPr>
        <w:t>W.,</w:t>
      </w:r>
    </w:p>
    <w:p w14:paraId="324A3689">
      <w:pPr>
        <w:pStyle w:val="5"/>
        <w:spacing w:before="1"/>
        <w:ind w:firstLine="0"/>
      </w:pPr>
      <w:r>
        <w:t>Macatulad,</w:t>
      </w:r>
      <w:r>
        <w:rPr>
          <w:spacing w:val="-3"/>
        </w:rPr>
        <w:t xml:space="preserve"> </w:t>
      </w:r>
      <w:r>
        <w:t>E.,</w:t>
      </w:r>
      <w:r>
        <w:rPr>
          <w:spacing w:val="-3"/>
        </w:rPr>
        <w:t xml:space="preserve"> </w:t>
      </w:r>
      <w:r>
        <w:t>Chen,</w:t>
      </w:r>
      <w:r>
        <w:rPr>
          <w:spacing w:val="-5"/>
        </w:rPr>
        <w:t xml:space="preserve"> </w:t>
      </w:r>
      <w:r>
        <w:t>Z.,</w:t>
      </w:r>
      <w:r>
        <w:rPr>
          <w:spacing w:val="-5"/>
        </w:rPr>
        <w:t xml:space="preserve"> </w:t>
      </w:r>
      <w:r>
        <w:t>Cui,</w:t>
      </w:r>
      <w:r>
        <w:rPr>
          <w:spacing w:val="-9"/>
        </w:rPr>
        <w:t xml:space="preserve"> </w:t>
      </w:r>
      <w:r>
        <w:t>Y.,</w:t>
      </w:r>
      <w:r>
        <w:rPr>
          <w:spacing w:val="-3"/>
        </w:rPr>
        <w:t xml:space="preserve"> </w:t>
      </w:r>
      <w:r>
        <w:t>Ito,</w:t>
      </w:r>
      <w:r>
        <w:rPr>
          <w:spacing w:val="-5"/>
        </w:rPr>
        <w:t xml:space="preserve"> </w:t>
      </w:r>
      <w:r>
        <w:t>K.,</w:t>
      </w:r>
      <w:r>
        <w:rPr>
          <w:spacing w:val="-12"/>
        </w:rPr>
        <w:t xml:space="preserve"> </w:t>
      </w:r>
      <w:r>
        <w:t>Ye,</w:t>
      </w:r>
      <w:r>
        <w:rPr>
          <w:spacing w:val="-6"/>
        </w:rPr>
        <w:t xml:space="preserve"> </w:t>
      </w:r>
      <w:r>
        <w:t>M.,</w:t>
      </w:r>
      <w:r>
        <w:rPr>
          <w:spacing w:val="-2"/>
        </w:rPr>
        <w:t xml:space="preserve"> </w:t>
      </w:r>
      <w:r>
        <w:t>Fan,</w:t>
      </w:r>
      <w:r>
        <w:rPr>
          <w:spacing w:val="-3"/>
        </w:rPr>
        <w:t xml:space="preserve"> </w:t>
      </w:r>
      <w:r>
        <w:t>Z.,</w:t>
      </w:r>
      <w:r>
        <w:rPr>
          <w:spacing w:val="-5"/>
        </w:rPr>
        <w:t xml:space="preserve"> </w:t>
      </w:r>
      <w:r>
        <w:t>Lei,</w:t>
      </w:r>
      <w:r>
        <w:rPr>
          <w:spacing w:val="-3"/>
        </w:rPr>
        <w:t xml:space="preserve"> </w:t>
      </w:r>
      <w:r>
        <w:t>B.,</w:t>
      </w:r>
      <w:r>
        <w:rPr>
          <w:spacing w:val="-3"/>
        </w:rPr>
        <w:t xml:space="preserve"> </w:t>
      </w:r>
      <w:r>
        <w:t>Bao,</w:t>
      </w:r>
      <w:r>
        <w:rPr>
          <w:spacing w:val="-2"/>
        </w:rPr>
        <w:t xml:space="preserve"> </w:t>
      </w:r>
      <w:r>
        <w:t>S.</w:t>
      </w:r>
      <w:r>
        <w:rPr>
          <w:spacing w:val="-6"/>
        </w:rPr>
        <w:t xml:space="preserve"> </w:t>
      </w:r>
      <w:r>
        <w:t>Mapping</w:t>
      </w:r>
      <w:r>
        <w:rPr>
          <w:spacing w:val="-2"/>
        </w:rPr>
        <w:t xml:space="preserve"> </w:t>
      </w:r>
      <w:r>
        <w:t>the</w:t>
      </w:r>
      <w:r>
        <w:rPr>
          <w:spacing w:val="-6"/>
        </w:rPr>
        <w:t xml:space="preserve"> </w:t>
      </w:r>
      <w:r>
        <w:t>landscape</w:t>
      </w:r>
      <w:r>
        <w:rPr>
          <w:spacing w:val="-3"/>
        </w:rPr>
        <w:t xml:space="preserve"> </w:t>
      </w:r>
      <w:r>
        <w:t>and</w:t>
      </w:r>
      <w:r>
        <w:rPr>
          <w:spacing w:val="-2"/>
        </w:rPr>
        <w:t xml:space="preserve"> </w:t>
      </w:r>
      <w:r>
        <w:t>roadmap</w:t>
      </w:r>
      <w:r>
        <w:rPr>
          <w:spacing w:val="-3"/>
        </w:rPr>
        <w:t xml:space="preserve"> </w:t>
      </w:r>
      <w:r>
        <w:t>of</w:t>
      </w:r>
    </w:p>
    <w:p w14:paraId="7BE3A8CC">
      <w:pPr>
        <w:spacing w:before="78" w:line="309" w:lineRule="auto"/>
        <w:ind w:left="460" w:right="179"/>
        <w:rPr>
          <w:sz w:val="21"/>
        </w:rPr>
      </w:pPr>
      <w:r>
        <w:rPr>
          <w:spacing w:val="-1"/>
          <w:sz w:val="21"/>
        </w:rPr>
        <w:t xml:space="preserve">geospatial artificial intelligence (GeoAI) in </w:t>
      </w:r>
      <w:r>
        <w:rPr>
          <w:sz w:val="21"/>
        </w:rPr>
        <w:t>quantitative human geography: An extensive systematic review. (</w:t>
      </w:r>
      <w:r>
        <w:rPr>
          <w:color w:val="212121"/>
          <w:sz w:val="21"/>
        </w:rPr>
        <w:t>Published</w:t>
      </w:r>
      <w:r>
        <w:rPr>
          <w:color w:val="212121"/>
          <w:spacing w:val="-50"/>
          <w:sz w:val="21"/>
        </w:rPr>
        <w:t xml:space="preserve"> </w:t>
      </w:r>
      <w:r>
        <w:rPr>
          <w:color w:val="212121"/>
          <w:sz w:val="21"/>
        </w:rPr>
        <w:t>on:</w:t>
      </w:r>
      <w:r>
        <w:rPr>
          <w:color w:val="212121"/>
          <w:spacing w:val="-2"/>
          <w:sz w:val="21"/>
        </w:rPr>
        <w:t xml:space="preserve"> </w:t>
      </w:r>
      <w:r>
        <w:rPr>
          <w:b/>
          <w:i/>
          <w:sz w:val="21"/>
        </w:rPr>
        <w:t>International</w:t>
      </w:r>
      <w:r>
        <w:rPr>
          <w:b/>
          <w:i/>
          <w:spacing w:val="-1"/>
          <w:sz w:val="21"/>
        </w:rPr>
        <w:t xml:space="preserve"> </w:t>
      </w:r>
      <w:r>
        <w:rPr>
          <w:b/>
          <w:i/>
          <w:sz w:val="21"/>
        </w:rPr>
        <w:t>Journal</w:t>
      </w:r>
      <w:r>
        <w:rPr>
          <w:b/>
          <w:i/>
          <w:spacing w:val="-1"/>
          <w:sz w:val="21"/>
        </w:rPr>
        <w:t xml:space="preserve"> </w:t>
      </w:r>
      <w:r>
        <w:rPr>
          <w:b/>
          <w:i/>
          <w:sz w:val="21"/>
        </w:rPr>
        <w:t>of</w:t>
      </w:r>
      <w:r>
        <w:rPr>
          <w:b/>
          <w:i/>
          <w:spacing w:val="-11"/>
          <w:sz w:val="21"/>
        </w:rPr>
        <w:t xml:space="preserve"> </w:t>
      </w:r>
      <w:r>
        <w:rPr>
          <w:b/>
          <w:i/>
          <w:sz w:val="21"/>
        </w:rPr>
        <w:t>Applied</w:t>
      </w:r>
      <w:r>
        <w:rPr>
          <w:b/>
          <w:i/>
          <w:spacing w:val="-3"/>
          <w:sz w:val="21"/>
        </w:rPr>
        <w:t xml:space="preserve"> </w:t>
      </w:r>
      <w:r>
        <w:rPr>
          <w:b/>
          <w:i/>
          <w:sz w:val="21"/>
        </w:rPr>
        <w:t>Earth</w:t>
      </w:r>
      <w:r>
        <w:rPr>
          <w:b/>
          <w:i/>
          <w:spacing w:val="-3"/>
          <w:sz w:val="21"/>
        </w:rPr>
        <w:t xml:space="preserve"> </w:t>
      </w:r>
      <w:r>
        <w:rPr>
          <w:b/>
          <w:i/>
          <w:sz w:val="21"/>
        </w:rPr>
        <w:t>Observation</w:t>
      </w:r>
      <w:r>
        <w:rPr>
          <w:b/>
          <w:i/>
          <w:spacing w:val="-3"/>
          <w:sz w:val="21"/>
        </w:rPr>
        <w:t xml:space="preserve"> </w:t>
      </w:r>
      <w:r>
        <w:rPr>
          <w:b/>
          <w:i/>
          <w:sz w:val="21"/>
        </w:rPr>
        <w:t>and</w:t>
      </w:r>
      <w:r>
        <w:rPr>
          <w:b/>
          <w:i/>
          <w:spacing w:val="-3"/>
          <w:sz w:val="21"/>
        </w:rPr>
        <w:t xml:space="preserve"> </w:t>
      </w:r>
      <w:r>
        <w:rPr>
          <w:b/>
          <w:i/>
          <w:sz w:val="21"/>
        </w:rPr>
        <w:t>Geoinformation</w:t>
      </w:r>
      <w:r>
        <w:rPr>
          <w:sz w:val="21"/>
        </w:rPr>
        <w:t>,</w:t>
      </w:r>
      <w:r>
        <w:rPr>
          <w:spacing w:val="-4"/>
          <w:sz w:val="21"/>
        </w:rPr>
        <w:t xml:space="preserve"> </w:t>
      </w:r>
      <w:r>
        <w:rPr>
          <w:sz w:val="21"/>
        </w:rPr>
        <w:t>2024)</w:t>
      </w:r>
    </w:p>
    <w:p w14:paraId="67CF89C0">
      <w:pPr>
        <w:pStyle w:val="11"/>
        <w:numPr>
          <w:ilvl w:val="0"/>
          <w:numId w:val="3"/>
        </w:numPr>
        <w:tabs>
          <w:tab w:val="left" w:pos="460"/>
        </w:tabs>
        <w:spacing w:line="309" w:lineRule="auto"/>
        <w:ind w:right="380"/>
        <w:rPr>
          <w:sz w:val="21"/>
        </w:rPr>
      </w:pPr>
      <w:r>
        <w:rPr>
          <w:color w:val="212121"/>
          <w:sz w:val="21"/>
        </w:rPr>
        <w:t>Luo,</w:t>
      </w:r>
      <w:r>
        <w:rPr>
          <w:color w:val="212121"/>
          <w:spacing w:val="-12"/>
          <w:sz w:val="21"/>
        </w:rPr>
        <w:t xml:space="preserve"> </w:t>
      </w:r>
      <w:r>
        <w:rPr>
          <w:color w:val="212121"/>
          <w:sz w:val="21"/>
        </w:rPr>
        <w:t>Y.,</w:t>
      </w:r>
      <w:r>
        <w:rPr>
          <w:color w:val="212121"/>
          <w:spacing w:val="-5"/>
          <w:sz w:val="21"/>
        </w:rPr>
        <w:t xml:space="preserve"> </w:t>
      </w:r>
      <w:r>
        <w:rPr>
          <w:color w:val="212121"/>
          <w:sz w:val="21"/>
        </w:rPr>
        <w:t>Chen,</w:t>
      </w:r>
      <w:r>
        <w:rPr>
          <w:color w:val="212121"/>
          <w:spacing w:val="-5"/>
          <w:sz w:val="21"/>
        </w:rPr>
        <w:t xml:space="preserve"> </w:t>
      </w:r>
      <w:r>
        <w:rPr>
          <w:color w:val="212121"/>
          <w:sz w:val="21"/>
        </w:rPr>
        <w:t>R.*,</w:t>
      </w:r>
      <w:r>
        <w:rPr>
          <w:color w:val="212121"/>
          <w:spacing w:val="-6"/>
          <w:sz w:val="21"/>
        </w:rPr>
        <w:t xml:space="preserve"> </w:t>
      </w:r>
      <w:r>
        <w:rPr>
          <w:color w:val="212121"/>
          <w:sz w:val="21"/>
        </w:rPr>
        <w:t>Xiong,</w:t>
      </w:r>
      <w:r>
        <w:rPr>
          <w:color w:val="212121"/>
          <w:spacing w:val="-5"/>
          <w:sz w:val="21"/>
        </w:rPr>
        <w:t xml:space="preserve"> </w:t>
      </w:r>
      <w:r>
        <w:rPr>
          <w:color w:val="212121"/>
          <w:sz w:val="21"/>
        </w:rPr>
        <w:t>B.,</w:t>
      </w:r>
      <w:r>
        <w:rPr>
          <w:color w:val="212121"/>
          <w:spacing w:val="-2"/>
          <w:sz w:val="21"/>
        </w:rPr>
        <w:t xml:space="preserve"> </w:t>
      </w:r>
      <w:r>
        <w:rPr>
          <w:b/>
          <w:color w:val="212121"/>
          <w:sz w:val="21"/>
        </w:rPr>
        <w:t>Jia,</w:t>
      </w:r>
      <w:r>
        <w:rPr>
          <w:b/>
          <w:color w:val="212121"/>
          <w:spacing w:val="-5"/>
          <w:sz w:val="21"/>
        </w:rPr>
        <w:t xml:space="preserve"> </w:t>
      </w:r>
      <w:r>
        <w:rPr>
          <w:b/>
          <w:color w:val="212121"/>
          <w:sz w:val="21"/>
        </w:rPr>
        <w:t>N.</w:t>
      </w:r>
      <w:r>
        <w:rPr>
          <w:color w:val="212121"/>
          <w:sz w:val="21"/>
        </w:rPr>
        <w:t>,</w:t>
      </w:r>
      <w:r>
        <w:rPr>
          <w:color w:val="212121"/>
          <w:spacing w:val="-6"/>
          <w:sz w:val="21"/>
        </w:rPr>
        <w:t xml:space="preserve"> </w:t>
      </w:r>
      <w:r>
        <w:rPr>
          <w:color w:val="212121"/>
          <w:sz w:val="21"/>
        </w:rPr>
        <w:t>Guo,</w:t>
      </w:r>
      <w:r>
        <w:rPr>
          <w:color w:val="212121"/>
          <w:spacing w:val="-5"/>
          <w:sz w:val="21"/>
        </w:rPr>
        <w:t xml:space="preserve"> </w:t>
      </w:r>
      <w:r>
        <w:rPr>
          <w:color w:val="212121"/>
          <w:sz w:val="21"/>
        </w:rPr>
        <w:t>X.,</w:t>
      </w:r>
      <w:r>
        <w:rPr>
          <w:color w:val="212121"/>
          <w:spacing w:val="-12"/>
          <w:sz w:val="21"/>
        </w:rPr>
        <w:t xml:space="preserve"> </w:t>
      </w:r>
      <w:r>
        <w:rPr>
          <w:color w:val="212121"/>
          <w:sz w:val="21"/>
        </w:rPr>
        <w:t>Yin,</w:t>
      </w:r>
      <w:r>
        <w:rPr>
          <w:color w:val="212121"/>
          <w:spacing w:val="-3"/>
          <w:sz w:val="21"/>
        </w:rPr>
        <w:t xml:space="preserve"> </w:t>
      </w:r>
      <w:r>
        <w:rPr>
          <w:color w:val="212121"/>
          <w:sz w:val="21"/>
        </w:rPr>
        <w:t>C.,</w:t>
      </w:r>
      <w:r>
        <w:rPr>
          <w:color w:val="212121"/>
          <w:spacing w:val="-5"/>
          <w:sz w:val="21"/>
        </w:rPr>
        <w:t xml:space="preserve"> </w:t>
      </w:r>
      <w:r>
        <w:rPr>
          <w:color w:val="212121"/>
          <w:sz w:val="21"/>
        </w:rPr>
        <w:t>&amp;</w:t>
      </w:r>
      <w:r>
        <w:rPr>
          <w:color w:val="212121"/>
          <w:spacing w:val="-4"/>
          <w:sz w:val="21"/>
        </w:rPr>
        <w:t xml:space="preserve"> </w:t>
      </w:r>
      <w:r>
        <w:rPr>
          <w:color w:val="212121"/>
          <w:sz w:val="21"/>
        </w:rPr>
        <w:t>Song,</w:t>
      </w:r>
      <w:r>
        <w:rPr>
          <w:color w:val="212121"/>
          <w:spacing w:val="-7"/>
          <w:sz w:val="21"/>
        </w:rPr>
        <w:t xml:space="preserve"> </w:t>
      </w:r>
      <w:r>
        <w:rPr>
          <w:color w:val="212121"/>
          <w:sz w:val="21"/>
        </w:rPr>
        <w:t>W.</w:t>
      </w:r>
      <w:r>
        <w:rPr>
          <w:color w:val="212121"/>
          <w:spacing w:val="-7"/>
          <w:sz w:val="21"/>
        </w:rPr>
        <w:t xml:space="preserve"> </w:t>
      </w:r>
      <w:r>
        <w:rPr>
          <w:color w:val="212121"/>
          <w:sz w:val="21"/>
        </w:rPr>
        <w:t>The</w:t>
      </w:r>
      <w:r>
        <w:rPr>
          <w:color w:val="212121"/>
          <w:spacing w:val="-3"/>
          <w:sz w:val="21"/>
        </w:rPr>
        <w:t xml:space="preserve"> </w:t>
      </w:r>
      <w:r>
        <w:rPr>
          <w:color w:val="212121"/>
          <w:sz w:val="21"/>
        </w:rPr>
        <w:t>Impact</w:t>
      </w:r>
      <w:r>
        <w:rPr>
          <w:color w:val="212121"/>
          <w:spacing w:val="-4"/>
          <w:sz w:val="21"/>
        </w:rPr>
        <w:t xml:space="preserve"> </w:t>
      </w:r>
      <w:r>
        <w:rPr>
          <w:color w:val="212121"/>
          <w:sz w:val="21"/>
        </w:rPr>
        <w:t>of</w:t>
      </w:r>
      <w:r>
        <w:rPr>
          <w:color w:val="212121"/>
          <w:spacing w:val="-6"/>
          <w:sz w:val="21"/>
        </w:rPr>
        <w:t xml:space="preserve"> </w:t>
      </w:r>
      <w:r>
        <w:rPr>
          <w:color w:val="212121"/>
          <w:sz w:val="21"/>
        </w:rPr>
        <w:t>Household</w:t>
      </w:r>
      <w:r>
        <w:rPr>
          <w:color w:val="212121"/>
          <w:spacing w:val="-5"/>
          <w:sz w:val="21"/>
        </w:rPr>
        <w:t xml:space="preserve"> </w:t>
      </w:r>
      <w:r>
        <w:rPr>
          <w:color w:val="212121"/>
          <w:sz w:val="21"/>
        </w:rPr>
        <w:t>Dynamics</w:t>
      </w:r>
      <w:r>
        <w:rPr>
          <w:color w:val="212121"/>
          <w:spacing w:val="-4"/>
          <w:sz w:val="21"/>
        </w:rPr>
        <w:t xml:space="preserve"> </w:t>
      </w:r>
      <w:r>
        <w:rPr>
          <w:color w:val="212121"/>
          <w:sz w:val="21"/>
        </w:rPr>
        <w:t>on</w:t>
      </w:r>
      <w:r>
        <w:rPr>
          <w:color w:val="212121"/>
          <w:spacing w:val="-5"/>
          <w:sz w:val="21"/>
        </w:rPr>
        <w:t xml:space="preserve"> </w:t>
      </w:r>
      <w:r>
        <w:rPr>
          <w:color w:val="212121"/>
          <w:sz w:val="21"/>
        </w:rPr>
        <w:t>Land-Use</w:t>
      </w:r>
      <w:r>
        <w:rPr>
          <w:color w:val="212121"/>
          <w:spacing w:val="-50"/>
          <w:sz w:val="21"/>
        </w:rPr>
        <w:t xml:space="preserve"> </w:t>
      </w:r>
      <w:r>
        <w:rPr>
          <w:color w:val="212121"/>
          <w:sz w:val="21"/>
        </w:rPr>
        <w:t>Change</w:t>
      </w:r>
      <w:r>
        <w:rPr>
          <w:color w:val="212121"/>
          <w:spacing w:val="-1"/>
          <w:sz w:val="21"/>
        </w:rPr>
        <w:t xml:space="preserve"> </w:t>
      </w:r>
      <w:r>
        <w:rPr>
          <w:color w:val="212121"/>
          <w:sz w:val="21"/>
        </w:rPr>
        <w:t>in</w:t>
      </w:r>
      <w:r>
        <w:rPr>
          <w:color w:val="212121"/>
          <w:spacing w:val="-3"/>
          <w:sz w:val="21"/>
        </w:rPr>
        <w:t xml:space="preserve"> </w:t>
      </w:r>
      <w:r>
        <w:rPr>
          <w:color w:val="212121"/>
          <w:sz w:val="21"/>
        </w:rPr>
        <w:t>China:</w:t>
      </w:r>
      <w:r>
        <w:rPr>
          <w:color w:val="212121"/>
          <w:spacing w:val="-1"/>
          <w:sz w:val="21"/>
        </w:rPr>
        <w:t xml:space="preserve"> </w:t>
      </w:r>
      <w:r>
        <w:rPr>
          <w:color w:val="212121"/>
          <w:sz w:val="21"/>
        </w:rPr>
        <w:t>Past</w:t>
      </w:r>
      <w:r>
        <w:rPr>
          <w:color w:val="212121"/>
          <w:spacing w:val="-3"/>
          <w:sz w:val="21"/>
        </w:rPr>
        <w:t xml:space="preserve"> </w:t>
      </w:r>
      <w:r>
        <w:rPr>
          <w:color w:val="212121"/>
          <w:sz w:val="21"/>
        </w:rPr>
        <w:t>Experiences</w:t>
      </w:r>
      <w:r>
        <w:rPr>
          <w:color w:val="212121"/>
          <w:spacing w:val="-1"/>
          <w:sz w:val="21"/>
        </w:rPr>
        <w:t xml:space="preserve"> </w:t>
      </w:r>
      <w:r>
        <w:rPr>
          <w:color w:val="212121"/>
          <w:sz w:val="21"/>
        </w:rPr>
        <w:t>and</w:t>
      </w:r>
      <w:r>
        <w:rPr>
          <w:color w:val="212121"/>
          <w:spacing w:val="-3"/>
          <w:sz w:val="21"/>
        </w:rPr>
        <w:t xml:space="preserve"> </w:t>
      </w:r>
      <w:r>
        <w:rPr>
          <w:color w:val="212121"/>
          <w:sz w:val="21"/>
        </w:rPr>
        <w:t>Future Implications.</w:t>
      </w:r>
      <w:r>
        <w:rPr>
          <w:color w:val="212121"/>
          <w:spacing w:val="-1"/>
          <w:sz w:val="21"/>
        </w:rPr>
        <w:t xml:space="preserve"> </w:t>
      </w:r>
      <w:r>
        <w:rPr>
          <w:color w:val="212121"/>
          <w:sz w:val="21"/>
        </w:rPr>
        <w:t>(Published on:</w:t>
      </w:r>
      <w:r>
        <w:rPr>
          <w:color w:val="212121"/>
          <w:spacing w:val="-1"/>
          <w:sz w:val="21"/>
        </w:rPr>
        <w:t xml:space="preserve"> </w:t>
      </w:r>
      <w:r>
        <w:rPr>
          <w:b/>
          <w:i/>
          <w:color w:val="212121"/>
          <w:sz w:val="21"/>
        </w:rPr>
        <w:t>Land</w:t>
      </w:r>
      <w:r>
        <w:rPr>
          <w:b/>
          <w:color w:val="212121"/>
          <w:sz w:val="21"/>
        </w:rPr>
        <w:t xml:space="preserve">, </w:t>
      </w:r>
      <w:r>
        <w:rPr>
          <w:color w:val="212121"/>
          <w:sz w:val="21"/>
        </w:rPr>
        <w:t>2024)</w:t>
      </w:r>
    </w:p>
    <w:p w14:paraId="1FE47D78">
      <w:pPr>
        <w:pStyle w:val="11"/>
        <w:numPr>
          <w:ilvl w:val="0"/>
          <w:numId w:val="3"/>
        </w:numPr>
        <w:tabs>
          <w:tab w:val="left" w:pos="460"/>
        </w:tabs>
        <w:spacing w:line="309" w:lineRule="auto"/>
        <w:ind w:right="314"/>
        <w:rPr>
          <w:sz w:val="21"/>
        </w:rPr>
      </w:pPr>
      <w:r>
        <w:rPr>
          <w:spacing w:val="-1"/>
          <w:sz w:val="21"/>
        </w:rPr>
        <w:t xml:space="preserve">Li, Y., </w:t>
      </w:r>
      <w:r>
        <w:rPr>
          <w:b/>
          <w:spacing w:val="-1"/>
          <w:sz w:val="21"/>
        </w:rPr>
        <w:t>Jia, N.</w:t>
      </w:r>
      <w:r>
        <w:rPr>
          <w:spacing w:val="-1"/>
          <w:sz w:val="21"/>
        </w:rPr>
        <w:t xml:space="preserve">, Yu, X., Manning, N., Lan, X., Liu, J*. Transboundary flows in the metacoupled </w:t>
      </w:r>
      <w:r>
        <w:rPr>
          <w:sz w:val="21"/>
        </w:rPr>
        <w:t>Anthropocene: typology,</w:t>
      </w:r>
      <w:r>
        <w:rPr>
          <w:spacing w:val="-51"/>
          <w:sz w:val="21"/>
        </w:rPr>
        <w:t xml:space="preserve"> </w:t>
      </w:r>
      <w:r>
        <w:rPr>
          <w:sz w:val="21"/>
        </w:rPr>
        <w:t>methods,</w:t>
      </w:r>
      <w:r>
        <w:rPr>
          <w:spacing w:val="-1"/>
          <w:sz w:val="21"/>
        </w:rPr>
        <w:t xml:space="preserve"> </w:t>
      </w:r>
      <w:r>
        <w:rPr>
          <w:sz w:val="21"/>
        </w:rPr>
        <w:t>and</w:t>
      </w:r>
      <w:r>
        <w:rPr>
          <w:spacing w:val="-3"/>
          <w:sz w:val="21"/>
        </w:rPr>
        <w:t xml:space="preserve"> </w:t>
      </w:r>
      <w:r>
        <w:rPr>
          <w:sz w:val="21"/>
        </w:rPr>
        <w:t>governance</w:t>
      </w:r>
      <w:r>
        <w:rPr>
          <w:spacing w:val="-1"/>
          <w:sz w:val="21"/>
        </w:rPr>
        <w:t xml:space="preserve"> </w:t>
      </w:r>
      <w:r>
        <w:rPr>
          <w:sz w:val="21"/>
        </w:rPr>
        <w:t>for</w:t>
      </w:r>
      <w:r>
        <w:rPr>
          <w:spacing w:val="-3"/>
          <w:sz w:val="21"/>
        </w:rPr>
        <w:t xml:space="preserve"> </w:t>
      </w:r>
      <w:r>
        <w:rPr>
          <w:sz w:val="21"/>
        </w:rPr>
        <w:t>global</w:t>
      </w:r>
      <w:r>
        <w:rPr>
          <w:spacing w:val="-1"/>
          <w:sz w:val="21"/>
        </w:rPr>
        <w:t xml:space="preserve"> </w:t>
      </w:r>
      <w:r>
        <w:rPr>
          <w:sz w:val="21"/>
        </w:rPr>
        <w:t>sustainability.</w:t>
      </w:r>
      <w:r>
        <w:rPr>
          <w:spacing w:val="-1"/>
          <w:sz w:val="21"/>
        </w:rPr>
        <w:t xml:space="preserve"> </w:t>
      </w:r>
      <w:r>
        <w:rPr>
          <w:sz w:val="21"/>
        </w:rPr>
        <w:t>(</w:t>
      </w:r>
      <w:r>
        <w:rPr>
          <w:color w:val="212121"/>
          <w:sz w:val="21"/>
        </w:rPr>
        <w:t>Published on:</w:t>
      </w:r>
      <w:r>
        <w:rPr>
          <w:color w:val="212121"/>
          <w:spacing w:val="-4"/>
          <w:sz w:val="21"/>
        </w:rPr>
        <w:t xml:space="preserve"> </w:t>
      </w:r>
      <w:r>
        <w:rPr>
          <w:b/>
          <w:i/>
          <w:sz w:val="21"/>
        </w:rPr>
        <w:t>Ecology</w:t>
      </w:r>
      <w:r>
        <w:rPr>
          <w:b/>
          <w:i/>
          <w:spacing w:val="-3"/>
          <w:sz w:val="21"/>
        </w:rPr>
        <w:t xml:space="preserve"> </w:t>
      </w:r>
      <w:r>
        <w:rPr>
          <w:b/>
          <w:i/>
          <w:sz w:val="21"/>
        </w:rPr>
        <w:t>&amp;</w:t>
      </w:r>
      <w:r>
        <w:rPr>
          <w:b/>
          <w:i/>
          <w:spacing w:val="-1"/>
          <w:sz w:val="21"/>
        </w:rPr>
        <w:t xml:space="preserve"> </w:t>
      </w:r>
      <w:r>
        <w:rPr>
          <w:b/>
          <w:i/>
          <w:sz w:val="21"/>
        </w:rPr>
        <w:t>Society</w:t>
      </w:r>
      <w:r>
        <w:rPr>
          <w:sz w:val="21"/>
        </w:rPr>
        <w:t>,</w:t>
      </w:r>
      <w:r>
        <w:rPr>
          <w:spacing w:val="-4"/>
          <w:sz w:val="21"/>
        </w:rPr>
        <w:t xml:space="preserve"> </w:t>
      </w:r>
      <w:r>
        <w:rPr>
          <w:sz w:val="21"/>
        </w:rPr>
        <w:t>2023)</w:t>
      </w:r>
    </w:p>
    <w:p w14:paraId="1BAE1B98">
      <w:pPr>
        <w:pStyle w:val="11"/>
        <w:numPr>
          <w:ilvl w:val="0"/>
          <w:numId w:val="3"/>
        </w:numPr>
        <w:tabs>
          <w:tab w:val="left" w:pos="460"/>
        </w:tabs>
        <w:spacing w:line="309" w:lineRule="auto"/>
        <w:ind w:right="100"/>
        <w:rPr>
          <w:sz w:val="21"/>
        </w:rPr>
      </w:pPr>
      <w:r>
        <w:rPr>
          <w:sz w:val="21"/>
        </w:rPr>
        <w:t xml:space="preserve">Xia, Z., Li, Y., Zhang, W., Guo, S., Zheng, L., </w:t>
      </w:r>
      <w:r>
        <w:rPr>
          <w:b/>
          <w:sz w:val="21"/>
        </w:rPr>
        <w:t>Jia, N.</w:t>
      </w:r>
      <w:r>
        <w:rPr>
          <w:sz w:val="21"/>
        </w:rPr>
        <w:t>, Chen, R., Guo, X., Du, P*. Quantitatively distinguishing the</w:t>
      </w:r>
      <w:r>
        <w:rPr>
          <w:spacing w:val="1"/>
          <w:sz w:val="21"/>
        </w:rPr>
        <w:t xml:space="preserve"> </w:t>
      </w:r>
      <w:r>
        <w:rPr>
          <w:sz w:val="21"/>
        </w:rPr>
        <w:t>impact of solar photovoltaics programs on vegetation in dryland using satellite imagery (</w:t>
      </w:r>
      <w:r>
        <w:rPr>
          <w:color w:val="212121"/>
          <w:sz w:val="21"/>
        </w:rPr>
        <w:t xml:space="preserve">Published on: </w:t>
      </w:r>
      <w:r>
        <w:rPr>
          <w:b/>
          <w:i/>
          <w:sz w:val="21"/>
        </w:rPr>
        <w:t>Land Degradation</w:t>
      </w:r>
      <w:r>
        <w:rPr>
          <w:b/>
          <w:i/>
          <w:spacing w:val="-50"/>
          <w:sz w:val="21"/>
        </w:rPr>
        <w:t xml:space="preserve"> </w:t>
      </w:r>
      <w:r>
        <w:rPr>
          <w:b/>
          <w:i/>
          <w:sz w:val="21"/>
        </w:rPr>
        <w:t>&amp;</w:t>
      </w:r>
      <w:r>
        <w:rPr>
          <w:b/>
          <w:i/>
          <w:spacing w:val="-1"/>
          <w:sz w:val="21"/>
        </w:rPr>
        <w:t xml:space="preserve"> </w:t>
      </w:r>
      <w:r>
        <w:rPr>
          <w:b/>
          <w:i/>
          <w:sz w:val="21"/>
        </w:rPr>
        <w:t>Development</w:t>
      </w:r>
      <w:r>
        <w:rPr>
          <w:sz w:val="21"/>
        </w:rPr>
        <w:t>, 2023)</w:t>
      </w:r>
    </w:p>
    <w:p w14:paraId="01655623">
      <w:pPr>
        <w:pStyle w:val="11"/>
        <w:numPr>
          <w:ilvl w:val="0"/>
          <w:numId w:val="3"/>
        </w:numPr>
        <w:tabs>
          <w:tab w:val="left" w:pos="460"/>
        </w:tabs>
        <w:spacing w:before="62"/>
        <w:rPr>
          <w:sz w:val="21"/>
        </w:rPr>
      </w:pPr>
      <w:r>
        <w:rPr>
          <w:sz w:val="21"/>
        </w:rPr>
        <w:t>Ma,</w:t>
      </w:r>
      <w:r>
        <w:rPr>
          <w:spacing w:val="-7"/>
          <w:sz w:val="21"/>
        </w:rPr>
        <w:t xml:space="preserve"> </w:t>
      </w:r>
      <w:r>
        <w:rPr>
          <w:sz w:val="21"/>
        </w:rPr>
        <w:t>T.,</w:t>
      </w:r>
      <w:r>
        <w:rPr>
          <w:spacing w:val="-7"/>
          <w:sz w:val="21"/>
        </w:rPr>
        <w:t xml:space="preserve"> </w:t>
      </w:r>
      <w:r>
        <w:rPr>
          <w:sz w:val="21"/>
        </w:rPr>
        <w:t>Wang,</w:t>
      </w:r>
      <w:r>
        <w:rPr>
          <w:spacing w:val="-5"/>
          <w:sz w:val="21"/>
        </w:rPr>
        <w:t xml:space="preserve"> </w:t>
      </w:r>
      <w:r>
        <w:rPr>
          <w:sz w:val="21"/>
        </w:rPr>
        <w:t>G.,</w:t>
      </w:r>
      <w:r>
        <w:rPr>
          <w:spacing w:val="-3"/>
          <w:sz w:val="21"/>
        </w:rPr>
        <w:t xml:space="preserve"> </w:t>
      </w:r>
      <w:r>
        <w:rPr>
          <w:sz w:val="21"/>
        </w:rPr>
        <w:t>Guo,</w:t>
      </w:r>
      <w:r>
        <w:rPr>
          <w:spacing w:val="-5"/>
          <w:sz w:val="21"/>
        </w:rPr>
        <w:t xml:space="preserve"> </w:t>
      </w:r>
      <w:r>
        <w:rPr>
          <w:sz w:val="21"/>
        </w:rPr>
        <w:t>R,.</w:t>
      </w:r>
      <w:r>
        <w:rPr>
          <w:spacing w:val="-5"/>
          <w:sz w:val="21"/>
        </w:rPr>
        <w:t xml:space="preserve"> </w:t>
      </w:r>
      <w:r>
        <w:rPr>
          <w:sz w:val="21"/>
        </w:rPr>
        <w:t>Chen,</w:t>
      </w:r>
      <w:r>
        <w:rPr>
          <w:spacing w:val="-5"/>
          <w:sz w:val="21"/>
        </w:rPr>
        <w:t xml:space="preserve"> </w:t>
      </w:r>
      <w:r>
        <w:rPr>
          <w:sz w:val="21"/>
        </w:rPr>
        <w:t>H.,</w:t>
      </w:r>
      <w:r>
        <w:rPr>
          <w:spacing w:val="-1"/>
          <w:sz w:val="21"/>
        </w:rPr>
        <w:t xml:space="preserve"> </w:t>
      </w:r>
      <w:r>
        <w:rPr>
          <w:b/>
          <w:sz w:val="21"/>
        </w:rPr>
        <w:t>Jia,</w:t>
      </w:r>
      <w:r>
        <w:rPr>
          <w:b/>
          <w:spacing w:val="-5"/>
          <w:sz w:val="21"/>
        </w:rPr>
        <w:t xml:space="preserve"> </w:t>
      </w:r>
      <w:r>
        <w:rPr>
          <w:b/>
          <w:sz w:val="21"/>
        </w:rPr>
        <w:t>N.</w:t>
      </w:r>
      <w:r>
        <w:rPr>
          <w:sz w:val="21"/>
        </w:rPr>
        <w:t>,</w:t>
      </w:r>
      <w:r>
        <w:rPr>
          <w:spacing w:val="-2"/>
          <w:sz w:val="21"/>
        </w:rPr>
        <w:t xml:space="preserve"> </w:t>
      </w:r>
      <w:r>
        <w:rPr>
          <w:sz w:val="21"/>
        </w:rPr>
        <w:t>Cheng,</w:t>
      </w:r>
      <w:r>
        <w:rPr>
          <w:spacing w:val="-5"/>
          <w:sz w:val="21"/>
        </w:rPr>
        <w:t xml:space="preserve"> </w:t>
      </w:r>
      <w:r>
        <w:rPr>
          <w:sz w:val="21"/>
        </w:rPr>
        <w:t>H.,</w:t>
      </w:r>
      <w:r>
        <w:rPr>
          <w:spacing w:val="-5"/>
          <w:sz w:val="21"/>
        </w:rPr>
        <w:t xml:space="preserve"> </w:t>
      </w:r>
      <w:r>
        <w:rPr>
          <w:sz w:val="21"/>
        </w:rPr>
        <w:t>Zhang,</w:t>
      </w:r>
      <w:r>
        <w:rPr>
          <w:spacing w:val="-12"/>
          <w:sz w:val="21"/>
        </w:rPr>
        <w:t xml:space="preserve"> </w:t>
      </w:r>
      <w:r>
        <w:rPr>
          <w:sz w:val="21"/>
        </w:rPr>
        <w:t>Y*.</w:t>
      </w:r>
      <w:r>
        <w:rPr>
          <w:spacing w:val="-2"/>
          <w:sz w:val="21"/>
        </w:rPr>
        <w:t xml:space="preserve"> </w:t>
      </w:r>
      <w:r>
        <w:rPr>
          <w:sz w:val="21"/>
        </w:rPr>
        <w:t>Multi-scale</w:t>
      </w:r>
      <w:r>
        <w:rPr>
          <w:spacing w:val="-2"/>
          <w:sz w:val="21"/>
        </w:rPr>
        <w:t xml:space="preserve"> </w:t>
      </w:r>
      <w:r>
        <w:rPr>
          <w:sz w:val="21"/>
        </w:rPr>
        <w:t>habitat</w:t>
      </w:r>
      <w:r>
        <w:rPr>
          <w:spacing w:val="-3"/>
          <w:sz w:val="21"/>
        </w:rPr>
        <w:t xml:space="preserve"> </w:t>
      </w:r>
      <w:r>
        <w:rPr>
          <w:sz w:val="21"/>
        </w:rPr>
        <w:t>selection</w:t>
      </w:r>
      <w:r>
        <w:rPr>
          <w:spacing w:val="-2"/>
          <w:sz w:val="21"/>
        </w:rPr>
        <w:t xml:space="preserve"> </w:t>
      </w:r>
      <w:r>
        <w:rPr>
          <w:sz w:val="21"/>
        </w:rPr>
        <w:t>modeling</w:t>
      </w:r>
      <w:r>
        <w:rPr>
          <w:spacing w:val="-2"/>
          <w:sz w:val="21"/>
        </w:rPr>
        <w:t xml:space="preserve"> </w:t>
      </w:r>
      <w:r>
        <w:rPr>
          <w:sz w:val="21"/>
        </w:rPr>
        <w:t>using</w:t>
      </w:r>
    </w:p>
    <w:p w14:paraId="27A62DDF">
      <w:pPr>
        <w:pStyle w:val="5"/>
        <w:spacing w:before="70" w:line="309" w:lineRule="auto"/>
        <w:ind w:right="137" w:firstLine="0"/>
      </w:pPr>
      <w:r>
        <w:rPr>
          <w:spacing w:val="-1"/>
        </w:rPr>
        <w:t xml:space="preserve">combinatorial optimization </w:t>
      </w:r>
      <w:r>
        <w:t>of environmental covariates: A case study on nature reserve of red-crowned cranes (</w:t>
      </w:r>
      <w:r>
        <w:rPr>
          <w:color w:val="212121"/>
        </w:rPr>
        <w:t>Published</w:t>
      </w:r>
      <w:r>
        <w:rPr>
          <w:color w:val="212121"/>
          <w:spacing w:val="-50"/>
        </w:rPr>
        <w:t xml:space="preserve"> </w:t>
      </w:r>
      <w:r>
        <w:rPr>
          <w:color w:val="212121"/>
        </w:rPr>
        <w:t>on:</w:t>
      </w:r>
      <w:r>
        <w:rPr>
          <w:color w:val="212121"/>
          <w:spacing w:val="-2"/>
        </w:rPr>
        <w:t xml:space="preserve"> </w:t>
      </w:r>
      <w:r>
        <w:rPr>
          <w:b/>
          <w:i/>
        </w:rPr>
        <w:t>Ecological</w:t>
      </w:r>
      <w:r>
        <w:rPr>
          <w:b/>
          <w:i/>
          <w:spacing w:val="-1"/>
        </w:rPr>
        <w:t xml:space="preserve"> </w:t>
      </w:r>
      <w:r>
        <w:rPr>
          <w:b/>
          <w:i/>
        </w:rPr>
        <w:t>Indicators</w:t>
      </w:r>
      <w:r>
        <w:t>, 2023)</w:t>
      </w:r>
    </w:p>
    <w:p w14:paraId="2D3A7D7C">
      <w:pPr>
        <w:pStyle w:val="11"/>
        <w:numPr>
          <w:ilvl w:val="0"/>
          <w:numId w:val="3"/>
        </w:numPr>
        <w:tabs>
          <w:tab w:val="left" w:pos="460"/>
        </w:tabs>
        <w:spacing w:line="309" w:lineRule="auto"/>
        <w:ind w:right="117"/>
        <w:rPr>
          <w:sz w:val="21"/>
        </w:rPr>
      </w:pPr>
      <w:r>
        <w:rPr>
          <w:spacing w:val="-1"/>
          <w:sz w:val="21"/>
        </w:rPr>
        <w:t xml:space="preserve">Cheng, J., </w:t>
      </w:r>
      <w:r>
        <w:rPr>
          <w:b/>
          <w:spacing w:val="-1"/>
          <w:sz w:val="21"/>
        </w:rPr>
        <w:t>Jia, N.</w:t>
      </w:r>
      <w:r>
        <w:rPr>
          <w:spacing w:val="-1"/>
          <w:sz w:val="21"/>
        </w:rPr>
        <w:t xml:space="preserve">, Chen, R.*, Guo X., </w:t>
      </w:r>
      <w:r>
        <w:rPr>
          <w:sz w:val="21"/>
        </w:rPr>
        <w:t>Ge J., Zhou F. High-resolution Mapping of Seaweed Aquaculture along the Jiangsu</w:t>
      </w:r>
      <w:r>
        <w:rPr>
          <w:spacing w:val="-50"/>
          <w:sz w:val="21"/>
        </w:rPr>
        <w:t xml:space="preserve"> </w:t>
      </w:r>
      <w:r>
        <w:rPr>
          <w:sz w:val="21"/>
        </w:rPr>
        <w:t>Coast</w:t>
      </w:r>
      <w:r>
        <w:rPr>
          <w:spacing w:val="-2"/>
          <w:sz w:val="21"/>
        </w:rPr>
        <w:t xml:space="preserve"> </w:t>
      </w:r>
      <w:r>
        <w:rPr>
          <w:sz w:val="21"/>
        </w:rPr>
        <w:t>of</w:t>
      </w:r>
      <w:r>
        <w:rPr>
          <w:spacing w:val="-3"/>
          <w:sz w:val="21"/>
        </w:rPr>
        <w:t xml:space="preserve"> </w:t>
      </w:r>
      <w:r>
        <w:rPr>
          <w:sz w:val="21"/>
        </w:rPr>
        <w:t>China using</w:t>
      </w:r>
      <w:r>
        <w:rPr>
          <w:spacing w:val="-3"/>
          <w:sz w:val="21"/>
        </w:rPr>
        <w:t xml:space="preserve"> </w:t>
      </w:r>
      <w:r>
        <w:rPr>
          <w:sz w:val="21"/>
        </w:rPr>
        <w:t>Google</w:t>
      </w:r>
      <w:r>
        <w:rPr>
          <w:spacing w:val="-4"/>
          <w:sz w:val="21"/>
        </w:rPr>
        <w:t xml:space="preserve"> </w:t>
      </w:r>
      <w:r>
        <w:rPr>
          <w:sz w:val="21"/>
        </w:rPr>
        <w:t>Earth Engine (2016-2022). (</w:t>
      </w:r>
      <w:r>
        <w:rPr>
          <w:color w:val="212121"/>
          <w:sz w:val="21"/>
        </w:rPr>
        <w:t>Published on:</w:t>
      </w:r>
      <w:r>
        <w:rPr>
          <w:color w:val="212121"/>
          <w:spacing w:val="-4"/>
          <w:sz w:val="21"/>
        </w:rPr>
        <w:t xml:space="preserve"> </w:t>
      </w:r>
      <w:r>
        <w:rPr>
          <w:b/>
          <w:i/>
          <w:sz w:val="21"/>
        </w:rPr>
        <w:t>Remote</w:t>
      </w:r>
      <w:r>
        <w:rPr>
          <w:b/>
          <w:i/>
          <w:spacing w:val="-3"/>
          <w:sz w:val="21"/>
        </w:rPr>
        <w:t xml:space="preserve"> </w:t>
      </w:r>
      <w:r>
        <w:rPr>
          <w:b/>
          <w:i/>
          <w:sz w:val="21"/>
        </w:rPr>
        <w:t>Sensing</w:t>
      </w:r>
      <w:r>
        <w:rPr>
          <w:sz w:val="21"/>
        </w:rPr>
        <w:t>, 2022)</w:t>
      </w:r>
    </w:p>
    <w:p w14:paraId="37ECC93D">
      <w:pPr>
        <w:pStyle w:val="11"/>
        <w:numPr>
          <w:ilvl w:val="0"/>
          <w:numId w:val="3"/>
        </w:numPr>
        <w:tabs>
          <w:tab w:val="left" w:pos="460"/>
        </w:tabs>
        <w:spacing w:before="62" w:line="309" w:lineRule="auto"/>
        <w:ind w:right="253"/>
        <w:rPr>
          <w:sz w:val="21"/>
        </w:rPr>
      </w:pPr>
      <w:r>
        <w:rPr>
          <w:spacing w:val="-1"/>
          <w:sz w:val="21"/>
        </w:rPr>
        <w:t>Jiang,</w:t>
      </w:r>
      <w:r>
        <w:rPr>
          <w:sz w:val="21"/>
        </w:rPr>
        <w:t xml:space="preserve"> Z.,</w:t>
      </w:r>
      <w:r>
        <w:rPr>
          <w:spacing w:val="-7"/>
          <w:sz w:val="21"/>
        </w:rPr>
        <w:t xml:space="preserve"> </w:t>
      </w:r>
      <w:r>
        <w:rPr>
          <w:sz w:val="21"/>
        </w:rPr>
        <w:t>Wu,</w:t>
      </w:r>
      <w:r>
        <w:rPr>
          <w:spacing w:val="-3"/>
          <w:sz w:val="21"/>
        </w:rPr>
        <w:t xml:space="preserve"> </w:t>
      </w:r>
      <w:r>
        <w:rPr>
          <w:sz w:val="21"/>
        </w:rPr>
        <w:t>H.,</w:t>
      </w:r>
      <w:r>
        <w:rPr>
          <w:spacing w:val="-3"/>
          <w:sz w:val="21"/>
        </w:rPr>
        <w:t xml:space="preserve"> </w:t>
      </w:r>
      <w:r>
        <w:rPr>
          <w:sz w:val="21"/>
        </w:rPr>
        <w:t>Zhao,</w:t>
      </w:r>
      <w:r>
        <w:rPr>
          <w:spacing w:val="-3"/>
          <w:sz w:val="21"/>
        </w:rPr>
        <w:t xml:space="preserve"> </w:t>
      </w:r>
      <w:r>
        <w:rPr>
          <w:sz w:val="21"/>
        </w:rPr>
        <w:t>R.,</w:t>
      </w:r>
      <w:r>
        <w:rPr>
          <w:spacing w:val="-2"/>
          <w:sz w:val="21"/>
        </w:rPr>
        <w:t xml:space="preserve"> </w:t>
      </w:r>
      <w:r>
        <w:rPr>
          <w:b/>
          <w:sz w:val="21"/>
        </w:rPr>
        <w:t>Jia, N.</w:t>
      </w:r>
      <w:r>
        <w:rPr>
          <w:sz w:val="21"/>
        </w:rPr>
        <w:t>,</w:t>
      </w:r>
      <w:r>
        <w:rPr>
          <w:spacing w:val="-3"/>
          <w:sz w:val="21"/>
        </w:rPr>
        <w:t xml:space="preserve"> </w:t>
      </w:r>
      <w:r>
        <w:rPr>
          <w:sz w:val="21"/>
        </w:rPr>
        <w:t>Manning</w:t>
      </w:r>
      <w:r>
        <w:rPr>
          <w:spacing w:val="-3"/>
          <w:sz w:val="21"/>
        </w:rPr>
        <w:t xml:space="preserve"> </w:t>
      </w:r>
      <w:r>
        <w:rPr>
          <w:sz w:val="21"/>
        </w:rPr>
        <w:t>N., Sun,</w:t>
      </w:r>
      <w:r>
        <w:rPr>
          <w:spacing w:val="-2"/>
          <w:sz w:val="21"/>
        </w:rPr>
        <w:t xml:space="preserve"> </w:t>
      </w:r>
      <w:r>
        <w:rPr>
          <w:sz w:val="21"/>
        </w:rPr>
        <w:t>Z., Lin,</w:t>
      </w:r>
      <w:r>
        <w:rPr>
          <w:spacing w:val="-15"/>
          <w:sz w:val="21"/>
        </w:rPr>
        <w:t xml:space="preserve"> </w:t>
      </w:r>
      <w:r>
        <w:rPr>
          <w:sz w:val="21"/>
        </w:rPr>
        <w:t>A.,</w:t>
      </w:r>
      <w:r>
        <w:rPr>
          <w:spacing w:val="-3"/>
          <w:sz w:val="21"/>
        </w:rPr>
        <w:t xml:space="preserve"> </w:t>
      </w:r>
      <w:r>
        <w:rPr>
          <w:sz w:val="21"/>
        </w:rPr>
        <w:t>Liang, S., Liu,</w:t>
      </w:r>
      <w:r>
        <w:rPr>
          <w:spacing w:val="-3"/>
          <w:sz w:val="21"/>
        </w:rPr>
        <w:t xml:space="preserve"> </w:t>
      </w:r>
      <w:r>
        <w:rPr>
          <w:sz w:val="21"/>
        </w:rPr>
        <w:t>J*.</w:t>
      </w:r>
      <w:r>
        <w:rPr>
          <w:spacing w:val="-3"/>
          <w:sz w:val="21"/>
        </w:rPr>
        <w:t xml:space="preserve"> </w:t>
      </w:r>
      <w:r>
        <w:rPr>
          <w:sz w:val="21"/>
        </w:rPr>
        <w:t>Global</w:t>
      </w:r>
      <w:r>
        <w:rPr>
          <w:spacing w:val="-1"/>
          <w:sz w:val="21"/>
        </w:rPr>
        <w:t xml:space="preserve"> </w:t>
      </w:r>
      <w:r>
        <w:rPr>
          <w:sz w:val="21"/>
        </w:rPr>
        <w:t>priority areas for</w:t>
      </w:r>
      <w:r>
        <w:rPr>
          <w:spacing w:val="-1"/>
          <w:sz w:val="21"/>
        </w:rPr>
        <w:t xml:space="preserve"> </w:t>
      </w:r>
      <w:r>
        <w:rPr>
          <w:sz w:val="21"/>
        </w:rPr>
        <w:t>promoting</w:t>
      </w:r>
      <w:r>
        <w:rPr>
          <w:spacing w:val="-50"/>
          <w:sz w:val="21"/>
        </w:rPr>
        <w:t xml:space="preserve"> </w:t>
      </w:r>
      <w:r>
        <w:rPr>
          <w:sz w:val="21"/>
        </w:rPr>
        <w:t>coordinated</w:t>
      </w:r>
      <w:r>
        <w:rPr>
          <w:spacing w:val="-1"/>
          <w:sz w:val="21"/>
        </w:rPr>
        <w:t xml:space="preserve"> </w:t>
      </w:r>
      <w:r>
        <w:rPr>
          <w:sz w:val="21"/>
        </w:rPr>
        <w:t>development</w:t>
      </w:r>
      <w:r>
        <w:rPr>
          <w:spacing w:val="-2"/>
          <w:sz w:val="21"/>
        </w:rPr>
        <w:t xml:space="preserve"> </w:t>
      </w:r>
      <w:r>
        <w:rPr>
          <w:sz w:val="21"/>
        </w:rPr>
        <w:t>of</w:t>
      </w:r>
      <w:r>
        <w:rPr>
          <w:spacing w:val="-4"/>
          <w:sz w:val="21"/>
        </w:rPr>
        <w:t xml:space="preserve"> </w:t>
      </w:r>
      <w:r>
        <w:rPr>
          <w:sz w:val="21"/>
        </w:rPr>
        <w:t>coupled</w:t>
      </w:r>
      <w:r>
        <w:rPr>
          <w:spacing w:val="-1"/>
          <w:sz w:val="21"/>
        </w:rPr>
        <w:t xml:space="preserve"> </w:t>
      </w:r>
      <w:r>
        <w:rPr>
          <w:sz w:val="21"/>
        </w:rPr>
        <w:t>human</w:t>
      </w:r>
      <w:r>
        <w:rPr>
          <w:spacing w:val="-1"/>
          <w:sz w:val="21"/>
        </w:rPr>
        <w:t xml:space="preserve"> </w:t>
      </w:r>
      <w:r>
        <w:rPr>
          <w:sz w:val="21"/>
        </w:rPr>
        <w:t>and natural</w:t>
      </w:r>
      <w:r>
        <w:rPr>
          <w:spacing w:val="-2"/>
          <w:sz w:val="21"/>
        </w:rPr>
        <w:t xml:space="preserve"> </w:t>
      </w:r>
      <w:r>
        <w:rPr>
          <w:sz w:val="21"/>
        </w:rPr>
        <w:t>systems.</w:t>
      </w:r>
      <w:r>
        <w:rPr>
          <w:spacing w:val="-1"/>
          <w:sz w:val="21"/>
        </w:rPr>
        <w:t xml:space="preserve"> </w:t>
      </w:r>
      <w:r>
        <w:rPr>
          <w:sz w:val="21"/>
        </w:rPr>
        <w:t>((Submitted</w:t>
      </w:r>
      <w:r>
        <w:rPr>
          <w:spacing w:val="-1"/>
          <w:sz w:val="21"/>
        </w:rPr>
        <w:t xml:space="preserve"> </w:t>
      </w:r>
      <w:r>
        <w:rPr>
          <w:sz w:val="21"/>
        </w:rPr>
        <w:t>to:</w:t>
      </w:r>
      <w:r>
        <w:rPr>
          <w:spacing w:val="-2"/>
          <w:sz w:val="21"/>
        </w:rPr>
        <w:t xml:space="preserve"> </w:t>
      </w:r>
      <w:r>
        <w:rPr>
          <w:b/>
          <w:i/>
          <w:color w:val="212121"/>
          <w:sz w:val="21"/>
        </w:rPr>
        <w:t>Nature</w:t>
      </w:r>
      <w:r>
        <w:rPr>
          <w:b/>
          <w:i/>
          <w:color w:val="212121"/>
          <w:spacing w:val="-2"/>
          <w:sz w:val="21"/>
        </w:rPr>
        <w:t xml:space="preserve"> </w:t>
      </w:r>
      <w:r>
        <w:rPr>
          <w:b/>
          <w:i/>
          <w:color w:val="212121"/>
          <w:sz w:val="21"/>
        </w:rPr>
        <w:t>Communications</w:t>
      </w:r>
      <w:r>
        <w:rPr>
          <w:color w:val="212121"/>
          <w:sz w:val="21"/>
        </w:rPr>
        <w:t xml:space="preserve">, </w:t>
      </w:r>
      <w:r>
        <w:rPr>
          <w:sz w:val="21"/>
        </w:rPr>
        <w:t>under</w:t>
      </w:r>
    </w:p>
    <w:p w14:paraId="774D697F">
      <w:pPr>
        <w:pStyle w:val="5"/>
        <w:spacing w:before="1"/>
        <w:ind w:firstLine="0"/>
        <w:rPr>
          <w:rFonts w:eastAsiaTheme="minorEastAsia"/>
          <w:lang w:eastAsia="zh-CN"/>
        </w:rPr>
      </w:pPr>
      <w:r>
        <w:t>revision)</w:t>
      </w:r>
    </w:p>
    <w:p w14:paraId="421AB689">
      <w:pPr>
        <w:widowControl/>
        <w:numPr>
          <w:ilvl w:val="0"/>
          <w:numId w:val="3"/>
        </w:numPr>
        <w:autoSpaceDE/>
        <w:autoSpaceDN/>
        <w:spacing w:after="60"/>
        <w:rPr>
          <w:rFonts w:eastAsia="仿宋"/>
        </w:rPr>
      </w:pPr>
      <w:r>
        <w:rPr>
          <w:rFonts w:eastAsia="仿宋"/>
          <w:bCs/>
          <w:szCs w:val="21"/>
        </w:rPr>
        <w:t>Li, Y.,</w:t>
      </w:r>
      <w:r>
        <w:rPr>
          <w:rFonts w:eastAsia="仿宋"/>
          <w:b/>
          <w:szCs w:val="21"/>
        </w:rPr>
        <w:t xml:space="preserve"> </w:t>
      </w:r>
      <w:r>
        <w:rPr>
          <w:rFonts w:eastAsia="仿宋"/>
          <w:szCs w:val="21"/>
        </w:rPr>
        <w:t xml:space="preserve">Xia, Z., Nguyen L., Wan H. Y., Wan H.Y., Wang M., </w:t>
      </w:r>
      <w:r>
        <w:rPr>
          <w:rFonts w:eastAsia="仿宋"/>
          <w:b/>
          <w:szCs w:val="21"/>
        </w:rPr>
        <w:t xml:space="preserve">Jia, N., </w:t>
      </w:r>
      <w:r>
        <w:rPr>
          <w:rFonts w:eastAsia="仿宋"/>
          <w:bCs/>
          <w:szCs w:val="21"/>
        </w:rPr>
        <w:t>Matli V.,</w:t>
      </w:r>
      <w:r>
        <w:rPr>
          <w:rFonts w:eastAsia="仿宋"/>
          <w:b/>
          <w:szCs w:val="21"/>
        </w:rPr>
        <w:t xml:space="preserve"> </w:t>
      </w:r>
      <w:r>
        <w:rPr>
          <w:rFonts w:eastAsia="仿宋"/>
          <w:szCs w:val="21"/>
        </w:rPr>
        <w:t>Li, Yi., Seeley M., Moran E., Liu J*. Spatiotemporal Dynamics of Coastal Dead Zones in the Gulf of Mexico over 20 years Using Remote Sensing (</w:t>
      </w:r>
      <w:r>
        <w:rPr>
          <w:rFonts w:hint="eastAsia" w:eastAsia="仿宋"/>
          <w:szCs w:val="21"/>
          <w:lang w:eastAsia="zh-CN"/>
        </w:rPr>
        <w:t>Published</w:t>
      </w:r>
      <w:r>
        <w:rPr>
          <w:rFonts w:eastAsia="仿宋"/>
          <w:szCs w:val="21"/>
        </w:rPr>
        <w:t xml:space="preserve"> </w:t>
      </w:r>
      <w:r>
        <w:rPr>
          <w:rFonts w:hint="eastAsia" w:eastAsia="仿宋"/>
          <w:szCs w:val="21"/>
          <w:lang w:eastAsia="zh-CN"/>
        </w:rPr>
        <w:t>on</w:t>
      </w:r>
      <w:r>
        <w:rPr>
          <w:rFonts w:eastAsia="仿宋"/>
          <w:szCs w:val="21"/>
        </w:rPr>
        <w:t xml:space="preserve">: </w:t>
      </w:r>
      <w:r>
        <w:rPr>
          <w:rFonts w:eastAsia="仿宋"/>
          <w:b/>
          <w:i/>
          <w:szCs w:val="21"/>
          <w:lang w:eastAsia="zh-CN"/>
        </w:rPr>
        <w:t>Science of the Total Environment</w:t>
      </w:r>
      <w:r>
        <w:rPr>
          <w:rFonts w:hint="eastAsia" w:eastAsia="仿宋"/>
          <w:bCs/>
          <w:iCs/>
          <w:szCs w:val="21"/>
          <w:lang w:eastAsia="zh-CN"/>
        </w:rPr>
        <w:t xml:space="preserve">, </w:t>
      </w:r>
      <w:r>
        <w:rPr>
          <w:rFonts w:hint="eastAsia" w:eastAsia="仿宋"/>
          <w:b/>
          <w:iCs/>
          <w:szCs w:val="21"/>
          <w:lang w:eastAsia="zh-CN"/>
        </w:rPr>
        <w:t>IF: 8.2</w:t>
      </w:r>
      <w:r>
        <w:rPr>
          <w:rFonts w:eastAsia="仿宋"/>
          <w:szCs w:val="21"/>
        </w:rPr>
        <w:t>)</w:t>
      </w:r>
    </w:p>
    <w:p w14:paraId="1CEFA65E">
      <w:pPr>
        <w:pStyle w:val="5"/>
        <w:spacing w:before="1"/>
        <w:rPr>
          <w:rFonts w:eastAsiaTheme="minorEastAsia"/>
          <w:lang w:eastAsia="zh-CN"/>
        </w:rPr>
      </w:pPr>
    </w:p>
    <w:p w14:paraId="64C3C784">
      <w:pPr>
        <w:pStyle w:val="4"/>
        <w:spacing w:before="95"/>
        <w:rPr>
          <w:rFonts w:ascii="仿宋" w:eastAsia="仿宋"/>
          <w:u w:val="none"/>
        </w:rPr>
      </w:pPr>
      <w:r>
        <w:rPr>
          <w:rFonts w:hint="eastAsia" w:ascii="仿宋" w:eastAsia="仿宋"/>
        </w:rPr>
        <w:t>会议演讲</w:t>
      </w:r>
    </w:p>
    <w:p w14:paraId="41215978">
      <w:pPr>
        <w:pStyle w:val="11"/>
        <w:numPr>
          <w:ilvl w:val="1"/>
          <w:numId w:val="4"/>
        </w:numPr>
        <w:tabs>
          <w:tab w:val="left" w:pos="666"/>
          <w:tab w:val="left" w:pos="667"/>
        </w:tabs>
        <w:spacing w:before="133" w:line="309" w:lineRule="auto"/>
        <w:ind w:left="709" w:right="1263" w:hanging="425"/>
        <w:rPr>
          <w:sz w:val="21"/>
        </w:rPr>
      </w:pPr>
      <w:r>
        <w:rPr>
          <w:rFonts w:hint="eastAsia" w:eastAsiaTheme="minorEastAsia"/>
          <w:sz w:val="21"/>
          <w:lang w:eastAsia="zh-CN"/>
        </w:rPr>
        <w:t xml:space="preserve">Jia, N., </w:t>
      </w:r>
      <w:r>
        <w:rPr>
          <w:rFonts w:eastAsiaTheme="minorEastAsia"/>
          <w:sz w:val="21"/>
          <w:lang w:eastAsia="zh-CN"/>
        </w:rPr>
        <w:t>Kripal</w:t>
      </w:r>
      <w:r>
        <w:rPr>
          <w:rFonts w:hint="eastAsia" w:eastAsiaTheme="minorEastAsia"/>
          <w:sz w:val="21"/>
          <w:lang w:eastAsia="zh-CN"/>
        </w:rPr>
        <w:t xml:space="preserve">, R., Liu, J*. New development of Telecoupling Toolbox with workflow technology for </w:t>
      </w:r>
      <w:r>
        <w:rPr>
          <w:rFonts w:eastAsiaTheme="minorEastAsia"/>
          <w:sz w:val="21"/>
          <w:lang w:eastAsia="zh-CN"/>
        </w:rPr>
        <w:t>replicable</w:t>
      </w:r>
      <w:r>
        <w:rPr>
          <w:rFonts w:hint="eastAsia" w:eastAsiaTheme="minorEastAsia"/>
          <w:sz w:val="21"/>
          <w:lang w:eastAsia="zh-CN"/>
        </w:rPr>
        <w:t xml:space="preserve"> research. (</w:t>
      </w:r>
      <w:r>
        <w:rPr>
          <w:rFonts w:hint="eastAsia" w:eastAsiaTheme="minorEastAsia"/>
          <w:b/>
          <w:bCs/>
          <w:i/>
          <w:iCs/>
          <w:sz w:val="21"/>
          <w:lang w:eastAsia="zh-CN"/>
        </w:rPr>
        <w:t>GeoSUS2025</w:t>
      </w:r>
      <w:r>
        <w:rPr>
          <w:rFonts w:hint="eastAsia" w:eastAsiaTheme="minorEastAsia"/>
          <w:sz w:val="21"/>
          <w:lang w:eastAsia="zh-CN"/>
        </w:rPr>
        <w:t>, 2025)</w:t>
      </w:r>
    </w:p>
    <w:p w14:paraId="377239DE">
      <w:pPr>
        <w:pStyle w:val="11"/>
        <w:numPr>
          <w:ilvl w:val="1"/>
          <w:numId w:val="4"/>
        </w:numPr>
        <w:tabs>
          <w:tab w:val="left" w:pos="666"/>
          <w:tab w:val="left" w:pos="667"/>
        </w:tabs>
        <w:spacing w:before="133" w:line="309" w:lineRule="auto"/>
        <w:ind w:left="709" w:right="1263" w:hanging="425"/>
        <w:rPr>
          <w:sz w:val="21"/>
        </w:rPr>
      </w:pPr>
      <w:r>
        <w:rPr>
          <w:rFonts w:hint="eastAsia" w:eastAsiaTheme="minorEastAsia"/>
          <w:b/>
          <w:bCs/>
          <w:sz w:val="21"/>
          <w:lang w:eastAsia="zh-CN"/>
        </w:rPr>
        <w:t xml:space="preserve">Jia, N., </w:t>
      </w:r>
      <w:r>
        <w:rPr>
          <w:rFonts w:hint="eastAsia" w:eastAsiaTheme="minorEastAsia"/>
          <w:sz w:val="21"/>
          <w:lang w:eastAsia="zh-CN"/>
        </w:rPr>
        <w:t xml:space="preserve">Song, W., Li, Y., </w:t>
      </w:r>
      <w:r>
        <w:rPr>
          <w:rFonts w:eastAsiaTheme="minorEastAsia"/>
          <w:sz w:val="21"/>
          <w:lang w:eastAsia="zh-CN"/>
        </w:rPr>
        <w:t>…</w:t>
      </w:r>
      <w:r>
        <w:rPr>
          <w:rFonts w:hint="eastAsia" w:eastAsiaTheme="minorEastAsia"/>
          <w:sz w:val="21"/>
          <w:lang w:eastAsia="zh-CN"/>
        </w:rPr>
        <w:t xml:space="preserve">, Liu, J*. </w:t>
      </w:r>
      <w:r>
        <w:rPr>
          <w:sz w:val="21"/>
        </w:rPr>
        <w:t>Quantifying the Impacts of COVID-19 and the Russia-Ukraine War on Global Aviation Emissions within a Polycrisis Framework</w:t>
      </w:r>
      <w:r>
        <w:rPr>
          <w:rFonts w:hint="eastAsia" w:eastAsiaTheme="minorEastAsia"/>
          <w:sz w:val="21"/>
          <w:lang w:eastAsia="zh-CN"/>
        </w:rPr>
        <w:t xml:space="preserve">. </w:t>
      </w:r>
      <w:r>
        <w:rPr>
          <w:sz w:val="21"/>
        </w:rPr>
        <w:t>(</w:t>
      </w:r>
      <w:r>
        <w:rPr>
          <w:b/>
          <w:i/>
          <w:sz w:val="21"/>
        </w:rPr>
        <w:t>IALE</w:t>
      </w:r>
      <w:r>
        <w:rPr>
          <w:sz w:val="21"/>
        </w:rPr>
        <w:t>,</w:t>
      </w:r>
      <w:r>
        <w:rPr>
          <w:spacing w:val="-3"/>
          <w:sz w:val="21"/>
        </w:rPr>
        <w:t xml:space="preserve"> </w:t>
      </w:r>
      <w:r>
        <w:rPr>
          <w:sz w:val="21"/>
        </w:rPr>
        <w:t>202</w:t>
      </w:r>
      <w:r>
        <w:rPr>
          <w:rFonts w:hint="eastAsia" w:eastAsiaTheme="minorEastAsia"/>
          <w:sz w:val="21"/>
          <w:lang w:eastAsia="zh-CN"/>
        </w:rPr>
        <w:t>5</w:t>
      </w:r>
      <w:r>
        <w:rPr>
          <w:sz w:val="21"/>
        </w:rPr>
        <w:t>)</w:t>
      </w:r>
    </w:p>
    <w:p w14:paraId="3422DB5B">
      <w:pPr>
        <w:pStyle w:val="11"/>
        <w:numPr>
          <w:ilvl w:val="1"/>
          <w:numId w:val="4"/>
        </w:numPr>
        <w:tabs>
          <w:tab w:val="left" w:pos="666"/>
          <w:tab w:val="left" w:pos="667"/>
        </w:tabs>
        <w:spacing w:before="133" w:line="309" w:lineRule="auto"/>
        <w:ind w:left="709" w:right="1263" w:hanging="425"/>
        <w:rPr>
          <w:sz w:val="21"/>
        </w:rPr>
      </w:pPr>
      <w:r>
        <w:rPr>
          <w:rFonts w:hint="eastAsia" w:eastAsiaTheme="minorEastAsia"/>
          <w:sz w:val="21"/>
          <w:lang w:eastAsia="zh-CN"/>
        </w:rPr>
        <w:t xml:space="preserve">Liu, J*, </w:t>
      </w:r>
      <w:r>
        <w:rPr>
          <w:rFonts w:hint="eastAsia" w:eastAsiaTheme="minorEastAsia"/>
          <w:b/>
          <w:bCs/>
          <w:sz w:val="21"/>
          <w:lang w:eastAsia="zh-CN"/>
        </w:rPr>
        <w:t>Jia, N.,</w:t>
      </w:r>
      <w:r>
        <w:rPr>
          <w:rFonts w:hint="eastAsia" w:eastAsiaTheme="minorEastAsia"/>
          <w:sz w:val="21"/>
          <w:lang w:eastAsia="zh-CN"/>
        </w:rPr>
        <w:t xml:space="preserve"> Hyson, L</w:t>
      </w:r>
      <w:r>
        <w:rPr>
          <w:rFonts w:eastAsiaTheme="minorEastAsia"/>
          <w:sz w:val="21"/>
          <w:lang w:eastAsia="zh-CN"/>
        </w:rPr>
        <w:t>,</w:t>
      </w:r>
      <w:r>
        <w:rPr>
          <w:rFonts w:hint="eastAsia" w:eastAsiaTheme="minorEastAsia"/>
          <w:sz w:val="21"/>
          <w:lang w:eastAsia="zh-CN"/>
        </w:rPr>
        <w:t xml:space="preserve"> Manning, N. </w:t>
      </w:r>
      <w:r>
        <w:rPr>
          <w:sz w:val="21"/>
        </w:rPr>
        <w:t>Telecoupling and Metacoupling: New Interdisciplinary Frontiers for Global Sustainability</w:t>
      </w:r>
      <w:r>
        <w:rPr>
          <w:rFonts w:hint="eastAsia" w:eastAsiaTheme="minorEastAsia"/>
          <w:sz w:val="21"/>
          <w:lang w:eastAsia="zh-CN"/>
        </w:rPr>
        <w:t xml:space="preserve">. </w:t>
      </w:r>
      <w:r>
        <w:rPr>
          <w:sz w:val="21"/>
        </w:rPr>
        <w:t>(</w:t>
      </w:r>
      <w:r>
        <w:rPr>
          <w:b/>
          <w:i/>
          <w:sz w:val="21"/>
        </w:rPr>
        <w:t>IALE</w:t>
      </w:r>
      <w:r>
        <w:rPr>
          <w:sz w:val="21"/>
        </w:rPr>
        <w:t>,</w:t>
      </w:r>
      <w:r>
        <w:rPr>
          <w:spacing w:val="-3"/>
          <w:sz w:val="21"/>
        </w:rPr>
        <w:t xml:space="preserve"> </w:t>
      </w:r>
      <w:r>
        <w:rPr>
          <w:sz w:val="21"/>
        </w:rPr>
        <w:t>202</w:t>
      </w:r>
      <w:r>
        <w:rPr>
          <w:rFonts w:hint="eastAsia" w:eastAsiaTheme="minorEastAsia"/>
          <w:sz w:val="21"/>
          <w:lang w:eastAsia="zh-CN"/>
        </w:rPr>
        <w:t>5</w:t>
      </w:r>
      <w:r>
        <w:rPr>
          <w:sz w:val="21"/>
        </w:rPr>
        <w:t>)</w:t>
      </w:r>
    </w:p>
    <w:p w14:paraId="38460681">
      <w:pPr>
        <w:pStyle w:val="11"/>
        <w:numPr>
          <w:ilvl w:val="1"/>
          <w:numId w:val="4"/>
        </w:numPr>
        <w:tabs>
          <w:tab w:val="left" w:pos="666"/>
          <w:tab w:val="left" w:pos="667"/>
        </w:tabs>
        <w:spacing w:before="133" w:line="309" w:lineRule="auto"/>
        <w:ind w:left="709" w:right="1263" w:hanging="425"/>
        <w:rPr>
          <w:sz w:val="21"/>
        </w:rPr>
      </w:pPr>
      <w:r>
        <w:rPr>
          <w:spacing w:val="-1"/>
          <w:sz w:val="21"/>
        </w:rPr>
        <w:t xml:space="preserve">Manning, N., </w:t>
      </w:r>
      <w:r>
        <w:rPr>
          <w:b/>
          <w:spacing w:val="-1"/>
          <w:sz w:val="21"/>
        </w:rPr>
        <w:t xml:space="preserve">Jia, N., </w:t>
      </w:r>
      <w:r>
        <w:rPr>
          <w:spacing w:val="-1"/>
          <w:sz w:val="21"/>
        </w:rPr>
        <w:t xml:space="preserve">Liu, J*. Understanding </w:t>
      </w:r>
      <w:r>
        <w:rPr>
          <w:sz w:val="21"/>
        </w:rPr>
        <w:t>Distant Connections: A Gentle Introduction to Telecoupling,</w:t>
      </w:r>
      <w:r>
        <w:rPr>
          <w:spacing w:val="-50"/>
          <w:sz w:val="21"/>
        </w:rPr>
        <w:t xml:space="preserve"> </w:t>
      </w:r>
      <w:r>
        <w:rPr>
          <w:sz w:val="21"/>
        </w:rPr>
        <w:t>Metacoupling,</w:t>
      </w:r>
      <w:r>
        <w:rPr>
          <w:spacing w:val="-1"/>
          <w:sz w:val="21"/>
        </w:rPr>
        <w:t xml:space="preserve"> </w:t>
      </w:r>
      <w:r>
        <w:rPr>
          <w:sz w:val="21"/>
        </w:rPr>
        <w:t>and</w:t>
      </w:r>
      <w:r>
        <w:rPr>
          <w:spacing w:val="-1"/>
          <w:sz w:val="21"/>
        </w:rPr>
        <w:t xml:space="preserve"> </w:t>
      </w:r>
      <w:r>
        <w:rPr>
          <w:sz w:val="21"/>
        </w:rPr>
        <w:t>the</w:t>
      </w:r>
      <w:r>
        <w:rPr>
          <w:spacing w:val="-5"/>
          <w:sz w:val="21"/>
        </w:rPr>
        <w:t xml:space="preserve"> </w:t>
      </w:r>
      <w:r>
        <w:rPr>
          <w:sz w:val="21"/>
        </w:rPr>
        <w:t>Telecoupling</w:t>
      </w:r>
      <w:r>
        <w:rPr>
          <w:spacing w:val="-6"/>
          <w:sz w:val="21"/>
        </w:rPr>
        <w:t xml:space="preserve"> </w:t>
      </w:r>
      <w:r>
        <w:rPr>
          <w:sz w:val="21"/>
        </w:rPr>
        <w:t>Toolbox. (</w:t>
      </w:r>
      <w:r>
        <w:rPr>
          <w:b/>
          <w:i/>
          <w:sz w:val="21"/>
        </w:rPr>
        <w:t>IGUIDE</w:t>
      </w:r>
      <w:r>
        <w:rPr>
          <w:b/>
          <w:i/>
          <w:spacing w:val="-3"/>
          <w:sz w:val="21"/>
        </w:rPr>
        <w:t xml:space="preserve"> </w:t>
      </w:r>
      <w:r>
        <w:rPr>
          <w:b/>
          <w:i/>
          <w:sz w:val="21"/>
        </w:rPr>
        <w:t>Forum</w:t>
      </w:r>
      <w:r>
        <w:rPr>
          <w:sz w:val="21"/>
        </w:rPr>
        <w:t>,</w:t>
      </w:r>
      <w:r>
        <w:rPr>
          <w:spacing w:val="-3"/>
          <w:sz w:val="21"/>
        </w:rPr>
        <w:t xml:space="preserve"> </w:t>
      </w:r>
      <w:r>
        <w:rPr>
          <w:sz w:val="21"/>
        </w:rPr>
        <w:t>2023)</w:t>
      </w:r>
    </w:p>
    <w:p w14:paraId="71745189">
      <w:pPr>
        <w:pStyle w:val="11"/>
        <w:numPr>
          <w:ilvl w:val="1"/>
          <w:numId w:val="4"/>
        </w:numPr>
        <w:tabs>
          <w:tab w:val="left" w:pos="666"/>
          <w:tab w:val="left" w:pos="667"/>
        </w:tabs>
        <w:spacing w:line="309" w:lineRule="auto"/>
        <w:ind w:left="709" w:right="588" w:hanging="425"/>
        <w:rPr>
          <w:sz w:val="21"/>
        </w:rPr>
      </w:pPr>
      <w:r>
        <w:rPr>
          <w:b/>
          <w:spacing w:val="-1"/>
          <w:sz w:val="21"/>
        </w:rPr>
        <w:t>Jia, N.</w:t>
      </w:r>
      <w:r>
        <w:rPr>
          <w:spacing w:val="-1"/>
          <w:sz w:val="21"/>
        </w:rPr>
        <w:t xml:space="preserve">, Li, Y., Cheng, J., Chen, R., Liu, J*. Polycrisis: </w:t>
      </w:r>
      <w:r>
        <w:rPr>
          <w:sz w:val="21"/>
        </w:rPr>
        <w:t>A Framework for Understanding Metacoupled Crisis in the</w:t>
      </w:r>
      <w:r>
        <w:rPr>
          <w:spacing w:val="-50"/>
          <w:sz w:val="21"/>
        </w:rPr>
        <w:t xml:space="preserve"> </w:t>
      </w:r>
      <w:r>
        <w:rPr>
          <w:sz w:val="21"/>
        </w:rPr>
        <w:t>World.</w:t>
      </w:r>
      <w:r>
        <w:rPr>
          <w:spacing w:val="-1"/>
          <w:sz w:val="21"/>
        </w:rPr>
        <w:t xml:space="preserve"> </w:t>
      </w:r>
      <w:r>
        <w:rPr>
          <w:sz w:val="21"/>
        </w:rPr>
        <w:t>(</w:t>
      </w:r>
      <w:r>
        <w:rPr>
          <w:b/>
          <w:i/>
          <w:sz w:val="21"/>
        </w:rPr>
        <w:t>AGU</w:t>
      </w:r>
      <w:r>
        <w:rPr>
          <w:sz w:val="21"/>
        </w:rPr>
        <w:t>, 2023)</w:t>
      </w:r>
    </w:p>
    <w:p w14:paraId="1668EA56">
      <w:pPr>
        <w:pStyle w:val="11"/>
        <w:numPr>
          <w:ilvl w:val="1"/>
          <w:numId w:val="4"/>
        </w:numPr>
        <w:tabs>
          <w:tab w:val="left" w:pos="666"/>
          <w:tab w:val="left" w:pos="667"/>
        </w:tabs>
        <w:ind w:left="709" w:hanging="425"/>
        <w:rPr>
          <w:sz w:val="21"/>
        </w:rPr>
      </w:pPr>
      <w:r>
        <w:rPr>
          <w:spacing w:val="-1"/>
          <w:sz w:val="21"/>
        </w:rPr>
        <w:t>Liu,</w:t>
      </w:r>
      <w:r>
        <w:rPr>
          <w:sz w:val="21"/>
        </w:rPr>
        <w:t xml:space="preserve"> </w:t>
      </w:r>
      <w:r>
        <w:rPr>
          <w:spacing w:val="-1"/>
          <w:sz w:val="21"/>
        </w:rPr>
        <w:t>J*.,</w:t>
      </w:r>
      <w:r>
        <w:rPr>
          <w:spacing w:val="-3"/>
          <w:sz w:val="21"/>
        </w:rPr>
        <w:t xml:space="preserve"> </w:t>
      </w:r>
      <w:r>
        <w:rPr>
          <w:b/>
          <w:spacing w:val="-1"/>
          <w:sz w:val="21"/>
        </w:rPr>
        <w:t>Jia,</w:t>
      </w:r>
      <w:r>
        <w:rPr>
          <w:b/>
          <w:spacing w:val="-3"/>
          <w:sz w:val="21"/>
        </w:rPr>
        <w:t xml:space="preserve"> </w:t>
      </w:r>
      <w:r>
        <w:rPr>
          <w:b/>
          <w:spacing w:val="-1"/>
          <w:sz w:val="21"/>
        </w:rPr>
        <w:t>N.,</w:t>
      </w:r>
      <w:r>
        <w:rPr>
          <w:b/>
          <w:spacing w:val="1"/>
          <w:sz w:val="21"/>
        </w:rPr>
        <w:t xml:space="preserve"> </w:t>
      </w:r>
      <w:r>
        <w:rPr>
          <w:spacing w:val="-1"/>
          <w:sz w:val="21"/>
        </w:rPr>
        <w:t>Manning,</w:t>
      </w:r>
      <w:r>
        <w:rPr>
          <w:spacing w:val="-3"/>
          <w:sz w:val="21"/>
        </w:rPr>
        <w:t xml:space="preserve"> </w:t>
      </w:r>
      <w:r>
        <w:rPr>
          <w:spacing w:val="-1"/>
          <w:sz w:val="21"/>
        </w:rPr>
        <w:t>N.,</w:t>
      </w:r>
      <w:r>
        <w:rPr>
          <w:sz w:val="21"/>
        </w:rPr>
        <w:t xml:space="preserve"> </w:t>
      </w:r>
      <w:r>
        <w:rPr>
          <w:spacing w:val="-1"/>
          <w:sz w:val="21"/>
        </w:rPr>
        <w:t>Hyson,</w:t>
      </w:r>
      <w:r>
        <w:rPr>
          <w:spacing w:val="-3"/>
          <w:sz w:val="21"/>
        </w:rPr>
        <w:t xml:space="preserve"> </w:t>
      </w:r>
      <w:r>
        <w:rPr>
          <w:sz w:val="21"/>
        </w:rPr>
        <w:t>L.</w:t>
      </w:r>
      <w:r>
        <w:rPr>
          <w:spacing w:val="-3"/>
          <w:sz w:val="21"/>
        </w:rPr>
        <w:t xml:space="preserve"> </w:t>
      </w:r>
      <w:r>
        <w:rPr>
          <w:sz w:val="21"/>
        </w:rPr>
        <w:t>Workshop:</w:t>
      </w:r>
      <w:r>
        <w:rPr>
          <w:spacing w:val="-1"/>
          <w:sz w:val="21"/>
        </w:rPr>
        <w:t xml:space="preserve"> </w:t>
      </w:r>
      <w:r>
        <w:rPr>
          <w:sz w:val="21"/>
        </w:rPr>
        <w:t>Metacoupling:</w:t>
      </w:r>
      <w:r>
        <w:rPr>
          <w:spacing w:val="-13"/>
          <w:sz w:val="21"/>
        </w:rPr>
        <w:t xml:space="preserve"> </w:t>
      </w:r>
      <w:r>
        <w:rPr>
          <w:sz w:val="21"/>
        </w:rPr>
        <w:t>A</w:t>
      </w:r>
      <w:r>
        <w:rPr>
          <w:spacing w:val="-14"/>
          <w:sz w:val="21"/>
        </w:rPr>
        <w:t xml:space="preserve"> </w:t>
      </w:r>
      <w:r>
        <w:rPr>
          <w:sz w:val="21"/>
        </w:rPr>
        <w:t>New</w:t>
      </w:r>
      <w:r>
        <w:rPr>
          <w:spacing w:val="1"/>
          <w:sz w:val="21"/>
        </w:rPr>
        <w:t xml:space="preserve"> </w:t>
      </w:r>
      <w:r>
        <w:rPr>
          <w:sz w:val="21"/>
        </w:rPr>
        <w:t>Interdisciplinary</w:t>
      </w:r>
      <w:r>
        <w:rPr>
          <w:spacing w:val="1"/>
          <w:sz w:val="21"/>
        </w:rPr>
        <w:t xml:space="preserve"> </w:t>
      </w:r>
      <w:r>
        <w:rPr>
          <w:sz w:val="21"/>
        </w:rPr>
        <w:t>Frontier</w:t>
      </w:r>
      <w:r>
        <w:rPr>
          <w:spacing w:val="-1"/>
          <w:sz w:val="21"/>
        </w:rPr>
        <w:t xml:space="preserve"> </w:t>
      </w:r>
      <w:r>
        <w:rPr>
          <w:sz w:val="21"/>
        </w:rPr>
        <w:t>(</w:t>
      </w:r>
      <w:r>
        <w:rPr>
          <w:b/>
          <w:i/>
          <w:sz w:val="21"/>
        </w:rPr>
        <w:t>IALE</w:t>
      </w:r>
      <w:r>
        <w:rPr>
          <w:sz w:val="21"/>
        </w:rPr>
        <w:t>,</w:t>
      </w:r>
      <w:r>
        <w:rPr>
          <w:spacing w:val="-3"/>
          <w:sz w:val="21"/>
        </w:rPr>
        <w:t xml:space="preserve"> </w:t>
      </w:r>
      <w:r>
        <w:rPr>
          <w:sz w:val="21"/>
        </w:rPr>
        <w:t>2024)</w:t>
      </w:r>
    </w:p>
    <w:p w14:paraId="51F29891">
      <w:pPr>
        <w:pStyle w:val="11"/>
        <w:numPr>
          <w:ilvl w:val="1"/>
          <w:numId w:val="4"/>
        </w:numPr>
        <w:tabs>
          <w:tab w:val="left" w:pos="666"/>
          <w:tab w:val="left" w:pos="667"/>
        </w:tabs>
        <w:spacing w:before="116" w:line="278" w:lineRule="auto"/>
        <w:ind w:left="709" w:right="292" w:hanging="425"/>
        <w:rPr>
          <w:b/>
          <w:i/>
          <w:sz w:val="21"/>
        </w:rPr>
      </w:pPr>
      <w:r>
        <w:rPr>
          <w:b/>
          <w:sz w:val="21"/>
        </w:rPr>
        <w:t>Jia,</w:t>
      </w:r>
      <w:r>
        <w:rPr>
          <w:b/>
          <w:spacing w:val="-4"/>
          <w:sz w:val="21"/>
        </w:rPr>
        <w:t xml:space="preserve"> </w:t>
      </w:r>
      <w:r>
        <w:rPr>
          <w:b/>
          <w:sz w:val="21"/>
        </w:rPr>
        <w:t>N.</w:t>
      </w:r>
      <w:r>
        <w:rPr>
          <w:b/>
          <w:spacing w:val="-5"/>
          <w:sz w:val="21"/>
        </w:rPr>
        <w:t xml:space="preserve"> </w:t>
      </w:r>
      <w:r>
        <w:rPr>
          <w:sz w:val="21"/>
        </w:rPr>
        <w:t>New</w:t>
      </w:r>
      <w:r>
        <w:rPr>
          <w:spacing w:val="-4"/>
          <w:sz w:val="21"/>
        </w:rPr>
        <w:t xml:space="preserve"> </w:t>
      </w:r>
      <w:r>
        <w:rPr>
          <w:sz w:val="21"/>
        </w:rPr>
        <w:t>development</w:t>
      </w:r>
      <w:r>
        <w:rPr>
          <w:spacing w:val="-4"/>
          <w:sz w:val="21"/>
        </w:rPr>
        <w:t xml:space="preserve"> </w:t>
      </w:r>
      <w:r>
        <w:rPr>
          <w:sz w:val="21"/>
        </w:rPr>
        <w:t>of</w:t>
      </w:r>
      <w:r>
        <w:rPr>
          <w:spacing w:val="-6"/>
          <w:sz w:val="21"/>
        </w:rPr>
        <w:t xml:space="preserve"> </w:t>
      </w:r>
      <w:r>
        <w:rPr>
          <w:sz w:val="21"/>
        </w:rPr>
        <w:t>the</w:t>
      </w:r>
      <w:r>
        <w:rPr>
          <w:spacing w:val="-8"/>
          <w:sz w:val="21"/>
        </w:rPr>
        <w:t xml:space="preserve"> </w:t>
      </w:r>
      <w:r>
        <w:rPr>
          <w:sz w:val="21"/>
        </w:rPr>
        <w:t>Telecoupling</w:t>
      </w:r>
      <w:r>
        <w:rPr>
          <w:spacing w:val="-10"/>
          <w:sz w:val="21"/>
        </w:rPr>
        <w:t xml:space="preserve"> </w:t>
      </w:r>
      <w:r>
        <w:rPr>
          <w:sz w:val="21"/>
        </w:rPr>
        <w:t>Toolbox</w:t>
      </w:r>
      <w:r>
        <w:rPr>
          <w:spacing w:val="-3"/>
          <w:sz w:val="21"/>
        </w:rPr>
        <w:t xml:space="preserve"> </w:t>
      </w:r>
      <w:r>
        <w:rPr>
          <w:sz w:val="21"/>
        </w:rPr>
        <w:t>with</w:t>
      </w:r>
      <w:r>
        <w:rPr>
          <w:spacing w:val="-3"/>
          <w:sz w:val="21"/>
        </w:rPr>
        <w:t xml:space="preserve"> </w:t>
      </w:r>
      <w:r>
        <w:rPr>
          <w:sz w:val="21"/>
        </w:rPr>
        <w:t>workflow</w:t>
      </w:r>
      <w:r>
        <w:rPr>
          <w:spacing w:val="-1"/>
          <w:sz w:val="21"/>
        </w:rPr>
        <w:t xml:space="preserve"> </w:t>
      </w:r>
      <w:r>
        <w:rPr>
          <w:sz w:val="21"/>
        </w:rPr>
        <w:t>technology</w:t>
      </w:r>
      <w:r>
        <w:rPr>
          <w:spacing w:val="-3"/>
          <w:sz w:val="21"/>
        </w:rPr>
        <w:t xml:space="preserve"> </w:t>
      </w:r>
      <w:r>
        <w:rPr>
          <w:sz w:val="21"/>
        </w:rPr>
        <w:t>for</w:t>
      </w:r>
      <w:r>
        <w:rPr>
          <w:spacing w:val="-4"/>
          <w:sz w:val="21"/>
        </w:rPr>
        <w:t xml:space="preserve"> </w:t>
      </w:r>
      <w:r>
        <w:rPr>
          <w:sz w:val="21"/>
        </w:rPr>
        <w:t>replicable</w:t>
      </w:r>
      <w:r>
        <w:rPr>
          <w:spacing w:val="-3"/>
          <w:sz w:val="21"/>
        </w:rPr>
        <w:t xml:space="preserve"> </w:t>
      </w:r>
      <w:r>
        <w:rPr>
          <w:sz w:val="21"/>
        </w:rPr>
        <w:t>research</w:t>
      </w:r>
      <w:r>
        <w:rPr>
          <w:spacing w:val="-2"/>
          <w:sz w:val="21"/>
        </w:rPr>
        <w:t>. (</w:t>
      </w:r>
      <w:r>
        <w:rPr>
          <w:sz w:val="21"/>
        </w:rPr>
        <w:t>2024</w:t>
      </w:r>
      <w:r>
        <w:rPr>
          <w:spacing w:val="-6"/>
          <w:sz w:val="21"/>
        </w:rPr>
        <w:t xml:space="preserve"> </w:t>
      </w:r>
      <w:r>
        <w:rPr>
          <w:b/>
          <w:i/>
          <w:sz w:val="21"/>
        </w:rPr>
        <w:t>Shanghai Space-Time Innovation Forum</w:t>
      </w:r>
      <w:r>
        <w:rPr>
          <w:sz w:val="21"/>
        </w:rPr>
        <w:t>, 2024)</w:t>
      </w:r>
    </w:p>
    <w:p w14:paraId="62D3DCC6">
      <w:pPr>
        <w:pStyle w:val="11"/>
        <w:numPr>
          <w:ilvl w:val="1"/>
          <w:numId w:val="4"/>
        </w:numPr>
        <w:tabs>
          <w:tab w:val="left" w:pos="666"/>
          <w:tab w:val="left" w:pos="667"/>
        </w:tabs>
        <w:spacing w:before="74" w:line="309" w:lineRule="auto"/>
        <w:ind w:left="709" w:right="390" w:hanging="425"/>
        <w:rPr>
          <w:b/>
          <w:i/>
          <w:sz w:val="21"/>
        </w:rPr>
      </w:pPr>
      <w:r>
        <w:rPr>
          <w:b/>
          <w:spacing w:val="-1"/>
          <w:sz w:val="21"/>
        </w:rPr>
        <w:t>Jia,</w:t>
      </w:r>
      <w:r>
        <w:rPr>
          <w:b/>
          <w:sz w:val="21"/>
        </w:rPr>
        <w:t xml:space="preserve"> </w:t>
      </w:r>
      <w:r>
        <w:rPr>
          <w:b/>
          <w:spacing w:val="-1"/>
          <w:sz w:val="21"/>
        </w:rPr>
        <w:t>N.</w:t>
      </w:r>
      <w:r>
        <w:rPr>
          <w:spacing w:val="-1"/>
          <w:sz w:val="21"/>
        </w:rPr>
        <w:t>,</w:t>
      </w:r>
      <w:r>
        <w:rPr>
          <w:spacing w:val="-3"/>
          <w:sz w:val="21"/>
        </w:rPr>
        <w:t xml:space="preserve"> </w:t>
      </w:r>
      <w:r>
        <w:rPr>
          <w:spacing w:val="-1"/>
          <w:sz w:val="21"/>
        </w:rPr>
        <w:t>Gupta,</w:t>
      </w:r>
      <w:r>
        <w:rPr>
          <w:spacing w:val="-3"/>
          <w:sz w:val="21"/>
        </w:rPr>
        <w:t xml:space="preserve"> </w:t>
      </w:r>
      <w:r>
        <w:rPr>
          <w:spacing w:val="-1"/>
          <w:sz w:val="21"/>
        </w:rPr>
        <w:t>N.</w:t>
      </w:r>
      <w:r>
        <w:rPr>
          <w:spacing w:val="-15"/>
          <w:sz w:val="21"/>
        </w:rPr>
        <w:t xml:space="preserve"> </w:t>
      </w:r>
      <w:r>
        <w:rPr>
          <w:spacing w:val="-1"/>
          <w:sz w:val="21"/>
        </w:rPr>
        <w:t>Adaptation</w:t>
      </w:r>
      <w:r>
        <w:rPr>
          <w:sz w:val="21"/>
        </w:rPr>
        <w:t xml:space="preserve"> </w:t>
      </w:r>
      <w:r>
        <w:rPr>
          <w:spacing w:val="-1"/>
          <w:sz w:val="21"/>
        </w:rPr>
        <w:t>of</w:t>
      </w:r>
      <w:r>
        <w:rPr>
          <w:spacing w:val="-6"/>
          <w:sz w:val="21"/>
        </w:rPr>
        <w:t xml:space="preserve"> </w:t>
      </w:r>
      <w:r>
        <w:rPr>
          <w:spacing w:val="-1"/>
          <w:sz w:val="21"/>
        </w:rPr>
        <w:t>Telecoupling</w:t>
      </w:r>
      <w:r>
        <w:rPr>
          <w:spacing w:val="-5"/>
          <w:sz w:val="21"/>
        </w:rPr>
        <w:t xml:space="preserve"> </w:t>
      </w:r>
      <w:r>
        <w:rPr>
          <w:spacing w:val="-1"/>
          <w:sz w:val="21"/>
        </w:rPr>
        <w:t>Toolbox</w:t>
      </w:r>
      <w:r>
        <w:rPr>
          <w:spacing w:val="1"/>
          <w:sz w:val="21"/>
        </w:rPr>
        <w:t xml:space="preserve"> </w:t>
      </w:r>
      <w:r>
        <w:rPr>
          <w:sz w:val="21"/>
        </w:rPr>
        <w:t>–</w:t>
      </w:r>
      <w:r>
        <w:rPr>
          <w:spacing w:val="-15"/>
          <w:sz w:val="21"/>
        </w:rPr>
        <w:t xml:space="preserve"> </w:t>
      </w:r>
      <w:r>
        <w:rPr>
          <w:sz w:val="21"/>
        </w:rPr>
        <w:t>ArcGIS</w:t>
      </w:r>
      <w:r>
        <w:rPr>
          <w:spacing w:val="1"/>
          <w:sz w:val="21"/>
        </w:rPr>
        <w:t xml:space="preserve"> </w:t>
      </w:r>
      <w:r>
        <w:rPr>
          <w:sz w:val="21"/>
        </w:rPr>
        <w:t>toolbox into KNIME: Enhancing</w:t>
      </w:r>
      <w:r>
        <w:rPr>
          <w:spacing w:val="-14"/>
          <w:sz w:val="21"/>
        </w:rPr>
        <w:t xml:space="preserve"> </w:t>
      </w:r>
      <w:r>
        <w:rPr>
          <w:sz w:val="21"/>
        </w:rPr>
        <w:t>Accessibility and</w:t>
      </w:r>
      <w:r>
        <w:rPr>
          <w:spacing w:val="-49"/>
          <w:sz w:val="21"/>
        </w:rPr>
        <w:t xml:space="preserve"> </w:t>
      </w:r>
      <w:r>
        <w:rPr>
          <w:sz w:val="21"/>
        </w:rPr>
        <w:t>Reproducibility</w:t>
      </w:r>
      <w:r>
        <w:rPr>
          <w:spacing w:val="-1"/>
          <w:sz w:val="21"/>
        </w:rPr>
        <w:t xml:space="preserve"> </w:t>
      </w:r>
      <w:r>
        <w:rPr>
          <w:sz w:val="21"/>
        </w:rPr>
        <w:t>in</w:t>
      </w:r>
      <w:r>
        <w:rPr>
          <w:spacing w:val="-1"/>
          <w:sz w:val="21"/>
        </w:rPr>
        <w:t xml:space="preserve"> </w:t>
      </w:r>
      <w:r>
        <w:rPr>
          <w:sz w:val="21"/>
        </w:rPr>
        <w:t>Studying</w:t>
      </w:r>
      <w:r>
        <w:rPr>
          <w:spacing w:val="-4"/>
          <w:sz w:val="21"/>
        </w:rPr>
        <w:t xml:space="preserve"> </w:t>
      </w:r>
      <w:r>
        <w:rPr>
          <w:sz w:val="21"/>
        </w:rPr>
        <w:t>Socio-economic-Environmental</w:t>
      </w:r>
      <w:r>
        <w:rPr>
          <w:spacing w:val="-2"/>
          <w:sz w:val="21"/>
        </w:rPr>
        <w:t xml:space="preserve"> </w:t>
      </w:r>
      <w:r>
        <w:rPr>
          <w:sz w:val="21"/>
        </w:rPr>
        <w:t>Interactions.</w:t>
      </w:r>
      <w:r>
        <w:rPr>
          <w:spacing w:val="-1"/>
          <w:sz w:val="21"/>
        </w:rPr>
        <w:t xml:space="preserve"> </w:t>
      </w:r>
      <w:r>
        <w:rPr>
          <w:sz w:val="21"/>
        </w:rPr>
        <w:t>(</w:t>
      </w:r>
      <w:r>
        <w:rPr>
          <w:b/>
          <w:i/>
          <w:sz w:val="21"/>
        </w:rPr>
        <w:t>International</w:t>
      </w:r>
      <w:r>
        <w:rPr>
          <w:b/>
          <w:i/>
          <w:spacing w:val="-2"/>
          <w:sz w:val="21"/>
        </w:rPr>
        <w:t xml:space="preserve"> </w:t>
      </w:r>
      <w:r>
        <w:rPr>
          <w:b/>
          <w:i/>
          <w:sz w:val="21"/>
        </w:rPr>
        <w:t>Symposium</w:t>
      </w:r>
      <w:r>
        <w:rPr>
          <w:b/>
          <w:i/>
          <w:spacing w:val="-3"/>
          <w:sz w:val="21"/>
        </w:rPr>
        <w:t xml:space="preserve"> </w:t>
      </w:r>
      <w:r>
        <w:rPr>
          <w:b/>
          <w:i/>
          <w:sz w:val="21"/>
        </w:rPr>
        <w:t>Of</w:t>
      </w:r>
    </w:p>
    <w:p w14:paraId="74C9798F">
      <w:pPr>
        <w:spacing w:before="1"/>
        <w:ind w:left="709" w:hanging="425"/>
        <w:rPr>
          <w:sz w:val="21"/>
        </w:rPr>
      </w:pPr>
      <w:r>
        <w:rPr>
          <w:b/>
          <w:i/>
          <w:sz w:val="21"/>
        </w:rPr>
        <w:t>Spatiotemporal</w:t>
      </w:r>
      <w:r>
        <w:rPr>
          <w:b/>
          <w:i/>
          <w:spacing w:val="-6"/>
          <w:sz w:val="21"/>
        </w:rPr>
        <w:t xml:space="preserve"> </w:t>
      </w:r>
      <w:r>
        <w:rPr>
          <w:b/>
          <w:i/>
          <w:sz w:val="21"/>
        </w:rPr>
        <w:t>Data</w:t>
      </w:r>
      <w:r>
        <w:rPr>
          <w:b/>
          <w:i/>
          <w:spacing w:val="-3"/>
          <w:sz w:val="21"/>
        </w:rPr>
        <w:t xml:space="preserve"> </w:t>
      </w:r>
      <w:r>
        <w:rPr>
          <w:b/>
          <w:i/>
          <w:sz w:val="21"/>
        </w:rPr>
        <w:t>Science</w:t>
      </w:r>
      <w:r>
        <w:rPr>
          <w:sz w:val="21"/>
        </w:rPr>
        <w:t>,</w:t>
      </w:r>
      <w:r>
        <w:rPr>
          <w:spacing w:val="-2"/>
          <w:sz w:val="21"/>
        </w:rPr>
        <w:t xml:space="preserve"> </w:t>
      </w:r>
      <w:r>
        <w:rPr>
          <w:sz w:val="21"/>
        </w:rPr>
        <w:t>2024)</w:t>
      </w:r>
    </w:p>
    <w:p w14:paraId="1F6D063D">
      <w:pPr>
        <w:pStyle w:val="4"/>
        <w:spacing w:before="95"/>
        <w:rPr>
          <w:rFonts w:ascii="仿宋" w:eastAsia="仿宋"/>
          <w:u w:val="none"/>
        </w:rPr>
      </w:pPr>
      <w:r>
        <w:rPr>
          <w:rFonts w:hint="eastAsia" w:ascii="仿宋" w:eastAsia="仿宋"/>
        </w:rPr>
        <w:t>国际合作</w:t>
      </w:r>
    </w:p>
    <w:p w14:paraId="34952183">
      <w:pPr>
        <w:pStyle w:val="11"/>
        <w:numPr>
          <w:ilvl w:val="0"/>
          <w:numId w:val="5"/>
        </w:numPr>
        <w:tabs>
          <w:tab w:val="left" w:pos="666"/>
          <w:tab w:val="left" w:pos="667"/>
          <w:tab w:val="left" w:pos="3025"/>
        </w:tabs>
        <w:spacing w:before="4"/>
        <w:ind w:right="1428"/>
        <w:rPr>
          <w:sz w:val="21"/>
        </w:rPr>
      </w:pPr>
      <w:r>
        <w:rPr>
          <w:sz w:val="21"/>
        </w:rPr>
        <w:t>Global</w:t>
      </w:r>
      <w:r>
        <w:rPr>
          <w:spacing w:val="-4"/>
          <w:sz w:val="21"/>
        </w:rPr>
        <w:t xml:space="preserve"> </w:t>
      </w:r>
      <w:r>
        <w:rPr>
          <w:sz w:val="21"/>
        </w:rPr>
        <w:t>Land</w:t>
      </w:r>
      <w:r>
        <w:rPr>
          <w:spacing w:val="-1"/>
          <w:sz w:val="21"/>
        </w:rPr>
        <w:t xml:space="preserve"> </w:t>
      </w:r>
      <w:r>
        <w:rPr>
          <w:sz w:val="21"/>
        </w:rPr>
        <w:t>Programme:</w:t>
      </w:r>
      <w:r>
        <w:rPr>
          <w:sz w:val="21"/>
        </w:rPr>
        <w:tab/>
      </w:r>
      <w:r>
        <w:rPr>
          <w:sz w:val="21"/>
        </w:rPr>
        <w:t>fostering the study of land systems and the co-design of solutions for global</w:t>
      </w:r>
      <w:r>
        <w:rPr>
          <w:spacing w:val="-50"/>
          <w:sz w:val="21"/>
        </w:rPr>
        <w:t xml:space="preserve"> </w:t>
      </w:r>
      <w:r>
        <w:rPr>
          <w:sz w:val="21"/>
        </w:rPr>
        <w:t>sustainability</w:t>
      </w:r>
    </w:p>
    <w:p w14:paraId="58335FC7">
      <w:pPr>
        <w:pStyle w:val="11"/>
        <w:numPr>
          <w:ilvl w:val="0"/>
          <w:numId w:val="5"/>
        </w:numPr>
        <w:tabs>
          <w:tab w:val="left" w:pos="666"/>
          <w:tab w:val="left" w:pos="667"/>
        </w:tabs>
        <w:spacing w:before="0"/>
        <w:ind w:right="654"/>
        <w:rPr>
          <w:sz w:val="21"/>
        </w:rPr>
      </w:pPr>
      <w:r>
        <w:rPr>
          <w:sz w:val="21"/>
        </w:rPr>
        <w:t>I-GUIDE Community: provides an open science and collaborative environment for geospatial data-intensive</w:t>
      </w:r>
      <w:r>
        <w:rPr>
          <w:spacing w:val="1"/>
          <w:sz w:val="21"/>
        </w:rPr>
        <w:t xml:space="preserve"> </w:t>
      </w:r>
      <w:r>
        <w:rPr>
          <w:sz w:val="21"/>
        </w:rPr>
        <w:t>convergence research and education focused on sustainability and resilience challenges and enabled by advanced</w:t>
      </w:r>
      <w:r>
        <w:rPr>
          <w:spacing w:val="-50"/>
          <w:sz w:val="21"/>
        </w:rPr>
        <w:t xml:space="preserve"> </w:t>
      </w:r>
      <w:r>
        <w:rPr>
          <w:sz w:val="21"/>
        </w:rPr>
        <w:t>cyberGIS</w:t>
      </w:r>
      <w:r>
        <w:rPr>
          <w:spacing w:val="-1"/>
          <w:sz w:val="21"/>
        </w:rPr>
        <w:t xml:space="preserve"> </w:t>
      </w:r>
      <w:r>
        <w:rPr>
          <w:sz w:val="21"/>
        </w:rPr>
        <w:t>and</w:t>
      </w:r>
      <w:r>
        <w:rPr>
          <w:spacing w:val="-2"/>
          <w:sz w:val="21"/>
        </w:rPr>
        <w:t xml:space="preserve"> </w:t>
      </w:r>
      <w:r>
        <w:rPr>
          <w:sz w:val="21"/>
        </w:rPr>
        <w:t>cyberinfrastructure.</w:t>
      </w:r>
    </w:p>
    <w:p w14:paraId="45EE302E">
      <w:pPr>
        <w:pStyle w:val="11"/>
        <w:numPr>
          <w:ilvl w:val="0"/>
          <w:numId w:val="5"/>
        </w:numPr>
        <w:tabs>
          <w:tab w:val="left" w:pos="666"/>
          <w:tab w:val="left" w:pos="667"/>
        </w:tabs>
        <w:spacing w:before="0" w:line="241" w:lineRule="exact"/>
        <w:rPr>
          <w:sz w:val="21"/>
        </w:rPr>
      </w:pPr>
      <w:r>
        <w:rPr>
          <w:sz w:val="21"/>
        </w:rPr>
        <w:t>Curtin</w:t>
      </w:r>
      <w:r>
        <w:rPr>
          <w:spacing w:val="-3"/>
          <w:sz w:val="21"/>
        </w:rPr>
        <w:t xml:space="preserve"> </w:t>
      </w:r>
      <w:r>
        <w:rPr>
          <w:sz w:val="21"/>
        </w:rPr>
        <w:t>University</w:t>
      </w:r>
      <w:r>
        <w:rPr>
          <w:spacing w:val="-2"/>
          <w:sz w:val="21"/>
        </w:rPr>
        <w:t xml:space="preserve"> </w:t>
      </w:r>
      <w:r>
        <w:rPr>
          <w:sz w:val="21"/>
        </w:rPr>
        <w:t>–</w:t>
      </w:r>
      <w:r>
        <w:rPr>
          <w:spacing w:val="-2"/>
          <w:sz w:val="21"/>
        </w:rPr>
        <w:t xml:space="preserve"> </w:t>
      </w:r>
      <w:r>
        <w:rPr>
          <w:sz w:val="21"/>
        </w:rPr>
        <w:t>Geospatial-Intelligence</w:t>
      </w:r>
      <w:r>
        <w:rPr>
          <w:spacing w:val="-2"/>
          <w:sz w:val="21"/>
        </w:rPr>
        <w:t xml:space="preserve"> </w:t>
      </w:r>
      <w:r>
        <w:rPr>
          <w:sz w:val="21"/>
        </w:rPr>
        <w:t>Lab:</w:t>
      </w:r>
      <w:r>
        <w:rPr>
          <w:spacing w:val="-3"/>
          <w:sz w:val="21"/>
        </w:rPr>
        <w:t xml:space="preserve"> </w:t>
      </w:r>
      <w:r>
        <w:rPr>
          <w:sz w:val="21"/>
        </w:rPr>
        <w:t>geospatial</w:t>
      </w:r>
      <w:r>
        <w:rPr>
          <w:spacing w:val="-3"/>
          <w:sz w:val="21"/>
        </w:rPr>
        <w:t xml:space="preserve"> </w:t>
      </w:r>
      <w:r>
        <w:rPr>
          <w:sz w:val="21"/>
        </w:rPr>
        <w:t>algorithms</w:t>
      </w:r>
      <w:r>
        <w:rPr>
          <w:spacing w:val="-2"/>
          <w:sz w:val="21"/>
        </w:rPr>
        <w:t xml:space="preserve"> </w:t>
      </w:r>
      <w:r>
        <w:rPr>
          <w:sz w:val="21"/>
        </w:rPr>
        <w:t>developments</w:t>
      </w:r>
    </w:p>
    <w:p w14:paraId="5DBB3B36">
      <w:pPr>
        <w:pStyle w:val="11"/>
        <w:numPr>
          <w:ilvl w:val="0"/>
          <w:numId w:val="5"/>
        </w:numPr>
        <w:tabs>
          <w:tab w:val="left" w:pos="666"/>
          <w:tab w:val="left" w:pos="667"/>
        </w:tabs>
        <w:spacing w:before="0" w:line="241" w:lineRule="exact"/>
        <w:rPr>
          <w:sz w:val="21"/>
        </w:rPr>
      </w:pPr>
      <w:r>
        <w:rPr>
          <w:sz w:val="21"/>
        </w:rPr>
        <w:t>Harvard</w:t>
      </w:r>
      <w:r>
        <w:rPr>
          <w:spacing w:val="-4"/>
          <w:sz w:val="21"/>
        </w:rPr>
        <w:t xml:space="preserve"> </w:t>
      </w:r>
      <w:r>
        <w:rPr>
          <w:sz w:val="21"/>
        </w:rPr>
        <w:t>University – Future</w:t>
      </w:r>
      <w:r>
        <w:rPr>
          <w:spacing w:val="-3"/>
          <w:sz w:val="21"/>
        </w:rPr>
        <w:t xml:space="preserve"> </w:t>
      </w:r>
      <w:r>
        <w:rPr>
          <w:sz w:val="21"/>
        </w:rPr>
        <w:t>Data Lab:</w:t>
      </w:r>
      <w:r>
        <w:rPr>
          <w:spacing w:val="-1"/>
          <w:sz w:val="21"/>
        </w:rPr>
        <w:t xml:space="preserve"> </w:t>
      </w:r>
      <w:r>
        <w:rPr>
          <w:sz w:val="21"/>
        </w:rPr>
        <w:t>be a</w:t>
      </w:r>
      <w:r>
        <w:rPr>
          <w:spacing w:val="-4"/>
          <w:sz w:val="21"/>
        </w:rPr>
        <w:t xml:space="preserve"> </w:t>
      </w:r>
      <w:r>
        <w:rPr>
          <w:sz w:val="21"/>
        </w:rPr>
        <w:t>mentor</w:t>
      </w:r>
      <w:r>
        <w:rPr>
          <w:spacing w:val="-1"/>
          <w:sz w:val="21"/>
        </w:rPr>
        <w:t xml:space="preserve"> </w:t>
      </w:r>
      <w:r>
        <w:rPr>
          <w:sz w:val="21"/>
        </w:rPr>
        <w:t>for</w:t>
      </w:r>
      <w:r>
        <w:rPr>
          <w:spacing w:val="-1"/>
          <w:sz w:val="21"/>
        </w:rPr>
        <w:t xml:space="preserve"> </w:t>
      </w:r>
      <w:r>
        <w:rPr>
          <w:sz w:val="21"/>
        </w:rPr>
        <w:t>Spatial</w:t>
      </w:r>
      <w:r>
        <w:rPr>
          <w:spacing w:val="-1"/>
          <w:sz w:val="21"/>
        </w:rPr>
        <w:t xml:space="preserve"> </w:t>
      </w:r>
      <w:r>
        <w:rPr>
          <w:sz w:val="21"/>
        </w:rPr>
        <w:t>Data Lab</w:t>
      </w:r>
      <w:r>
        <w:rPr>
          <w:spacing w:val="-2"/>
          <w:sz w:val="21"/>
        </w:rPr>
        <w:t xml:space="preserve"> </w:t>
      </w:r>
      <w:r>
        <w:rPr>
          <w:sz w:val="21"/>
        </w:rPr>
        <w:t>Internship</w:t>
      </w:r>
      <w:r>
        <w:rPr>
          <w:spacing w:val="-1"/>
          <w:sz w:val="21"/>
        </w:rPr>
        <w:t xml:space="preserve"> </w:t>
      </w:r>
      <w:r>
        <w:rPr>
          <w:sz w:val="21"/>
        </w:rPr>
        <w:t>Program</w:t>
      </w:r>
    </w:p>
    <w:p w14:paraId="72DB7309">
      <w:pPr>
        <w:pStyle w:val="11"/>
        <w:numPr>
          <w:ilvl w:val="0"/>
          <w:numId w:val="5"/>
        </w:numPr>
        <w:tabs>
          <w:tab w:val="left" w:pos="666"/>
          <w:tab w:val="left" w:pos="667"/>
        </w:tabs>
        <w:spacing w:before="6"/>
        <w:rPr>
          <w:sz w:val="21"/>
        </w:rPr>
      </w:pPr>
      <w:r>
        <w:rPr>
          <w:sz w:val="21"/>
        </w:rPr>
        <w:t>Harvard</w:t>
      </w:r>
      <w:r>
        <w:rPr>
          <w:spacing w:val="-4"/>
          <w:sz w:val="21"/>
        </w:rPr>
        <w:t xml:space="preserve"> </w:t>
      </w:r>
      <w:r>
        <w:rPr>
          <w:sz w:val="21"/>
        </w:rPr>
        <w:t>University</w:t>
      </w:r>
      <w:r>
        <w:rPr>
          <w:spacing w:val="-1"/>
          <w:sz w:val="21"/>
        </w:rPr>
        <w:t xml:space="preserve"> </w:t>
      </w:r>
      <w:r>
        <w:rPr>
          <w:sz w:val="21"/>
        </w:rPr>
        <w:t>–</w:t>
      </w:r>
      <w:r>
        <w:rPr>
          <w:spacing w:val="-1"/>
          <w:sz w:val="21"/>
        </w:rPr>
        <w:t xml:space="preserve"> </w:t>
      </w:r>
      <w:r>
        <w:rPr>
          <w:sz w:val="21"/>
        </w:rPr>
        <w:t>Spatial</w:t>
      </w:r>
      <w:r>
        <w:rPr>
          <w:spacing w:val="-1"/>
          <w:sz w:val="21"/>
        </w:rPr>
        <w:t xml:space="preserve"> </w:t>
      </w:r>
      <w:r>
        <w:rPr>
          <w:sz w:val="21"/>
        </w:rPr>
        <w:t>Data</w:t>
      </w:r>
      <w:r>
        <w:rPr>
          <w:spacing w:val="-4"/>
          <w:sz w:val="21"/>
        </w:rPr>
        <w:t xml:space="preserve"> </w:t>
      </w:r>
      <w:r>
        <w:rPr>
          <w:sz w:val="21"/>
        </w:rPr>
        <w:t>Lab:</w:t>
      </w:r>
      <w:r>
        <w:rPr>
          <w:spacing w:val="-2"/>
          <w:sz w:val="21"/>
        </w:rPr>
        <w:t xml:space="preserve"> </w:t>
      </w:r>
      <w:r>
        <w:rPr>
          <w:sz w:val="21"/>
        </w:rPr>
        <w:t>be</w:t>
      </w:r>
      <w:r>
        <w:rPr>
          <w:spacing w:val="-4"/>
          <w:sz w:val="21"/>
        </w:rPr>
        <w:t xml:space="preserve"> </w:t>
      </w:r>
      <w:r>
        <w:rPr>
          <w:sz w:val="21"/>
        </w:rPr>
        <w:t>a co-director</w:t>
      </w:r>
      <w:r>
        <w:rPr>
          <w:spacing w:val="-2"/>
          <w:sz w:val="21"/>
        </w:rPr>
        <w:t xml:space="preserve"> </w:t>
      </w:r>
      <w:r>
        <w:rPr>
          <w:sz w:val="21"/>
        </w:rPr>
        <w:t>of</w:t>
      </w:r>
      <w:r>
        <w:rPr>
          <w:spacing w:val="-2"/>
          <w:sz w:val="21"/>
        </w:rPr>
        <w:t xml:space="preserve"> </w:t>
      </w:r>
      <w:r>
        <w:rPr>
          <w:sz w:val="21"/>
        </w:rPr>
        <w:t>the</w:t>
      </w:r>
      <w:r>
        <w:rPr>
          <w:spacing w:val="-5"/>
          <w:sz w:val="21"/>
        </w:rPr>
        <w:t xml:space="preserve"> </w:t>
      </w:r>
      <w:r>
        <w:rPr>
          <w:sz w:val="21"/>
        </w:rPr>
        <w:t>FDL</w:t>
      </w:r>
      <w:r>
        <w:rPr>
          <w:spacing w:val="-3"/>
          <w:sz w:val="21"/>
        </w:rPr>
        <w:t xml:space="preserve"> </w:t>
      </w:r>
      <w:r>
        <w:rPr>
          <w:sz w:val="21"/>
        </w:rPr>
        <w:t>Affiliate</w:t>
      </w:r>
      <w:r>
        <w:rPr>
          <w:spacing w:val="-1"/>
          <w:sz w:val="21"/>
        </w:rPr>
        <w:t xml:space="preserve"> </w:t>
      </w:r>
      <w:r>
        <w:rPr>
          <w:sz w:val="21"/>
        </w:rPr>
        <w:t>Lab</w:t>
      </w:r>
      <w:r>
        <w:rPr>
          <w:spacing w:val="-1"/>
          <w:sz w:val="21"/>
        </w:rPr>
        <w:t xml:space="preserve"> </w:t>
      </w:r>
      <w:r>
        <w:rPr>
          <w:sz w:val="21"/>
        </w:rPr>
        <w:t>Program, Urban</w:t>
      </w:r>
      <w:r>
        <w:rPr>
          <w:spacing w:val="-1"/>
          <w:sz w:val="21"/>
        </w:rPr>
        <w:t xml:space="preserve"> </w:t>
      </w:r>
      <w:r>
        <w:rPr>
          <w:sz w:val="21"/>
        </w:rPr>
        <w:t>Inequality</w:t>
      </w:r>
      <w:r>
        <w:rPr>
          <w:spacing w:val="-1"/>
          <w:sz w:val="21"/>
        </w:rPr>
        <w:t xml:space="preserve"> </w:t>
      </w:r>
      <w:r>
        <w:rPr>
          <w:sz w:val="21"/>
        </w:rPr>
        <w:t>Lab</w:t>
      </w:r>
    </w:p>
    <w:p w14:paraId="67D91A1A">
      <w:pPr>
        <w:pStyle w:val="11"/>
        <w:numPr>
          <w:ilvl w:val="0"/>
          <w:numId w:val="5"/>
        </w:numPr>
        <w:tabs>
          <w:tab w:val="left" w:pos="666"/>
          <w:tab w:val="left" w:pos="667"/>
        </w:tabs>
        <w:spacing w:before="11"/>
        <w:rPr>
          <w:sz w:val="21"/>
        </w:rPr>
      </w:pPr>
      <w:r>
        <w:rPr>
          <w:sz w:val="21"/>
        </w:rPr>
        <w:t>University</w:t>
      </w:r>
      <w:r>
        <w:rPr>
          <w:spacing w:val="-2"/>
          <w:sz w:val="21"/>
        </w:rPr>
        <w:t xml:space="preserve"> </w:t>
      </w:r>
      <w:r>
        <w:rPr>
          <w:sz w:val="21"/>
        </w:rPr>
        <w:t>of</w:t>
      </w:r>
      <w:r>
        <w:rPr>
          <w:spacing w:val="-3"/>
          <w:sz w:val="21"/>
        </w:rPr>
        <w:t xml:space="preserve"> </w:t>
      </w:r>
      <w:r>
        <w:rPr>
          <w:sz w:val="21"/>
        </w:rPr>
        <w:t>Twente</w:t>
      </w:r>
      <w:r>
        <w:rPr>
          <w:spacing w:val="-1"/>
          <w:sz w:val="21"/>
        </w:rPr>
        <w:t xml:space="preserve"> </w:t>
      </w:r>
      <w:r>
        <w:rPr>
          <w:sz w:val="21"/>
        </w:rPr>
        <w:t>–</w:t>
      </w:r>
      <w:r>
        <w:rPr>
          <w:spacing w:val="-2"/>
          <w:sz w:val="21"/>
        </w:rPr>
        <w:t xml:space="preserve"> </w:t>
      </w:r>
      <w:r>
        <w:rPr>
          <w:sz w:val="21"/>
        </w:rPr>
        <w:t>Soybean</w:t>
      </w:r>
      <w:r>
        <w:rPr>
          <w:spacing w:val="-2"/>
          <w:sz w:val="21"/>
        </w:rPr>
        <w:t xml:space="preserve"> </w:t>
      </w:r>
      <w:r>
        <w:rPr>
          <w:sz w:val="21"/>
        </w:rPr>
        <w:t>extraction</w:t>
      </w:r>
      <w:r>
        <w:rPr>
          <w:spacing w:val="-1"/>
          <w:sz w:val="21"/>
        </w:rPr>
        <w:t xml:space="preserve"> </w:t>
      </w:r>
      <w:r>
        <w:rPr>
          <w:sz w:val="21"/>
        </w:rPr>
        <w:t>and</w:t>
      </w:r>
      <w:r>
        <w:rPr>
          <w:spacing w:val="-2"/>
          <w:sz w:val="21"/>
        </w:rPr>
        <w:t xml:space="preserve"> </w:t>
      </w:r>
      <w:r>
        <w:rPr>
          <w:sz w:val="21"/>
        </w:rPr>
        <w:t>farmers’</w:t>
      </w:r>
      <w:r>
        <w:rPr>
          <w:spacing w:val="-2"/>
          <w:sz w:val="21"/>
        </w:rPr>
        <w:t xml:space="preserve"> </w:t>
      </w:r>
      <w:r>
        <w:rPr>
          <w:sz w:val="21"/>
        </w:rPr>
        <w:t>planting</w:t>
      </w:r>
      <w:r>
        <w:rPr>
          <w:spacing w:val="-2"/>
          <w:sz w:val="21"/>
        </w:rPr>
        <w:t xml:space="preserve"> </w:t>
      </w:r>
      <w:r>
        <w:rPr>
          <w:sz w:val="21"/>
        </w:rPr>
        <w:t>decision</w:t>
      </w:r>
      <w:r>
        <w:rPr>
          <w:spacing w:val="-2"/>
          <w:sz w:val="21"/>
        </w:rPr>
        <w:t xml:space="preserve"> </w:t>
      </w:r>
      <w:r>
        <w:rPr>
          <w:sz w:val="21"/>
        </w:rPr>
        <w:t>simulation</w:t>
      </w:r>
    </w:p>
    <w:p w14:paraId="0ECB3EC6">
      <w:pPr>
        <w:pStyle w:val="4"/>
        <w:spacing w:before="1"/>
        <w:rPr>
          <w:rFonts w:ascii="仿宋" w:eastAsia="仿宋"/>
          <w:u w:val="none"/>
        </w:rPr>
      </w:pPr>
      <w:r>
        <w:t>荣誉与奖项</w:t>
      </w:r>
    </w:p>
    <w:p w14:paraId="2633F7EA">
      <w:pPr>
        <w:pStyle w:val="11"/>
        <w:numPr>
          <w:ilvl w:val="0"/>
          <w:numId w:val="6"/>
        </w:numPr>
        <w:tabs>
          <w:tab w:val="left" w:pos="661"/>
          <w:tab w:val="left" w:pos="663"/>
        </w:tabs>
        <w:spacing w:before="43"/>
        <w:ind w:hanging="422"/>
        <w:rPr>
          <w:rFonts w:ascii="Wingdings" w:hAnsi="Wingdings"/>
          <w:sz w:val="20"/>
        </w:rPr>
      </w:pPr>
      <w:r>
        <w:rPr>
          <w:b/>
          <w:sz w:val="20"/>
        </w:rPr>
        <w:t>2025</w:t>
      </w:r>
      <w:r>
        <w:rPr>
          <w:b/>
          <w:spacing w:val="-5"/>
          <w:sz w:val="20"/>
        </w:rPr>
        <w:t xml:space="preserve"> </w:t>
      </w:r>
      <w:r>
        <w:rPr>
          <w:b/>
          <w:sz w:val="20"/>
        </w:rPr>
        <w:t>Fellow</w:t>
      </w:r>
      <w:r>
        <w:rPr>
          <w:sz w:val="20"/>
        </w:rPr>
        <w:t>,</w:t>
      </w:r>
      <w:r>
        <w:rPr>
          <w:spacing w:val="-2"/>
          <w:sz w:val="20"/>
        </w:rPr>
        <w:t xml:space="preserve"> </w:t>
      </w:r>
      <w:r>
        <w:rPr>
          <w:sz w:val="20"/>
        </w:rPr>
        <w:t>2025</w:t>
      </w:r>
      <w:r>
        <w:rPr>
          <w:spacing w:val="-2"/>
          <w:sz w:val="20"/>
        </w:rPr>
        <w:t xml:space="preserve"> </w:t>
      </w:r>
      <w:r>
        <w:rPr>
          <w:sz w:val="20"/>
        </w:rPr>
        <w:t>Food</w:t>
      </w:r>
      <w:r>
        <w:rPr>
          <w:spacing w:val="-3"/>
          <w:sz w:val="20"/>
        </w:rPr>
        <w:t xml:space="preserve"> </w:t>
      </w:r>
      <w:r>
        <w:rPr>
          <w:sz w:val="20"/>
        </w:rPr>
        <w:t>Resilience</w:t>
      </w:r>
      <w:r>
        <w:rPr>
          <w:spacing w:val="-3"/>
          <w:sz w:val="20"/>
        </w:rPr>
        <w:t xml:space="preserve"> </w:t>
      </w:r>
      <w:r>
        <w:rPr>
          <w:sz w:val="20"/>
        </w:rPr>
        <w:t>Fellows</w:t>
      </w:r>
      <w:r>
        <w:rPr>
          <w:spacing w:val="-1"/>
          <w:sz w:val="20"/>
        </w:rPr>
        <w:t xml:space="preserve"> </w:t>
      </w:r>
      <w:r>
        <w:rPr>
          <w:sz w:val="20"/>
        </w:rPr>
        <w:t>(USDA)</w:t>
      </w:r>
    </w:p>
    <w:p w14:paraId="32BA9883">
      <w:pPr>
        <w:pStyle w:val="11"/>
        <w:numPr>
          <w:ilvl w:val="0"/>
          <w:numId w:val="6"/>
        </w:numPr>
        <w:tabs>
          <w:tab w:val="left" w:pos="661"/>
          <w:tab w:val="left" w:pos="663"/>
        </w:tabs>
        <w:spacing w:before="82"/>
        <w:ind w:hanging="422"/>
        <w:rPr>
          <w:rFonts w:ascii="Wingdings" w:hAnsi="Wingdings"/>
          <w:sz w:val="20"/>
        </w:rPr>
      </w:pPr>
      <w:r>
        <w:rPr>
          <w:b/>
          <w:sz w:val="20"/>
        </w:rPr>
        <w:t>2024</w:t>
      </w:r>
      <w:r>
        <w:rPr>
          <w:b/>
          <w:spacing w:val="-5"/>
          <w:sz w:val="20"/>
        </w:rPr>
        <w:t xml:space="preserve"> </w:t>
      </w:r>
      <w:r>
        <w:rPr>
          <w:b/>
          <w:sz w:val="20"/>
        </w:rPr>
        <w:t>Fellow</w:t>
      </w:r>
      <w:r>
        <w:rPr>
          <w:sz w:val="20"/>
        </w:rPr>
        <w:t>,</w:t>
      </w:r>
      <w:r>
        <w:rPr>
          <w:spacing w:val="-2"/>
          <w:sz w:val="20"/>
        </w:rPr>
        <w:t xml:space="preserve"> </w:t>
      </w:r>
      <w:r>
        <w:rPr>
          <w:sz w:val="20"/>
        </w:rPr>
        <w:t>Harvard</w:t>
      </w:r>
      <w:r>
        <w:rPr>
          <w:spacing w:val="-2"/>
          <w:sz w:val="20"/>
        </w:rPr>
        <w:t xml:space="preserve"> </w:t>
      </w:r>
      <w:r>
        <w:rPr>
          <w:sz w:val="20"/>
        </w:rPr>
        <w:t>Spatial</w:t>
      </w:r>
      <w:r>
        <w:rPr>
          <w:spacing w:val="-5"/>
          <w:sz w:val="20"/>
        </w:rPr>
        <w:t xml:space="preserve"> </w:t>
      </w:r>
      <w:r>
        <w:rPr>
          <w:sz w:val="20"/>
        </w:rPr>
        <w:t>Data</w:t>
      </w:r>
      <w:r>
        <w:rPr>
          <w:spacing w:val="-4"/>
          <w:sz w:val="20"/>
        </w:rPr>
        <w:t xml:space="preserve"> </w:t>
      </w:r>
      <w:r>
        <w:rPr>
          <w:sz w:val="20"/>
        </w:rPr>
        <w:t>Lab</w:t>
      </w:r>
      <w:r>
        <w:rPr>
          <w:spacing w:val="1"/>
          <w:sz w:val="20"/>
        </w:rPr>
        <w:t xml:space="preserve"> </w:t>
      </w:r>
      <w:r>
        <w:rPr>
          <w:sz w:val="20"/>
        </w:rPr>
        <w:t>PostDoc</w:t>
      </w:r>
      <w:r>
        <w:rPr>
          <w:spacing w:val="-3"/>
          <w:sz w:val="20"/>
        </w:rPr>
        <w:t xml:space="preserve"> </w:t>
      </w:r>
      <w:r>
        <w:rPr>
          <w:sz w:val="20"/>
        </w:rPr>
        <w:t>Fellowships</w:t>
      </w:r>
    </w:p>
    <w:p w14:paraId="3B799E86">
      <w:pPr>
        <w:pStyle w:val="11"/>
        <w:numPr>
          <w:ilvl w:val="0"/>
          <w:numId w:val="6"/>
        </w:numPr>
        <w:tabs>
          <w:tab w:val="left" w:pos="661"/>
          <w:tab w:val="left" w:pos="663"/>
        </w:tabs>
        <w:spacing w:before="82"/>
        <w:ind w:hanging="422"/>
        <w:rPr>
          <w:rFonts w:ascii="Wingdings" w:hAnsi="Wingdings"/>
          <w:sz w:val="20"/>
        </w:rPr>
      </w:pPr>
      <w:r>
        <w:rPr>
          <w:b/>
          <w:sz w:val="20"/>
        </w:rPr>
        <w:t>2024</w:t>
      </w:r>
      <w:r>
        <w:rPr>
          <w:b/>
          <w:spacing w:val="-5"/>
          <w:sz w:val="20"/>
        </w:rPr>
        <w:t xml:space="preserve"> </w:t>
      </w:r>
      <w:r>
        <w:rPr>
          <w:b/>
          <w:sz w:val="20"/>
        </w:rPr>
        <w:t>Fellow</w:t>
      </w:r>
      <w:r>
        <w:rPr>
          <w:sz w:val="20"/>
        </w:rPr>
        <w:t>,</w:t>
      </w:r>
      <w:r>
        <w:rPr>
          <w:spacing w:val="-4"/>
          <w:sz w:val="20"/>
        </w:rPr>
        <w:t xml:space="preserve"> </w:t>
      </w:r>
      <w:r>
        <w:rPr>
          <w:sz w:val="20"/>
        </w:rPr>
        <w:t>Dissertation</w:t>
      </w:r>
      <w:r>
        <w:rPr>
          <w:spacing w:val="-2"/>
          <w:sz w:val="20"/>
        </w:rPr>
        <w:t xml:space="preserve"> </w:t>
      </w:r>
      <w:r>
        <w:rPr>
          <w:sz w:val="20"/>
        </w:rPr>
        <w:t>Completion</w:t>
      </w:r>
      <w:r>
        <w:rPr>
          <w:spacing w:val="-3"/>
          <w:sz w:val="20"/>
        </w:rPr>
        <w:t xml:space="preserve"> </w:t>
      </w:r>
      <w:r>
        <w:rPr>
          <w:sz w:val="20"/>
        </w:rPr>
        <w:t>Fellowships</w:t>
      </w:r>
    </w:p>
    <w:p w14:paraId="43C358B7">
      <w:pPr>
        <w:pStyle w:val="11"/>
        <w:numPr>
          <w:ilvl w:val="0"/>
          <w:numId w:val="6"/>
        </w:numPr>
        <w:tabs>
          <w:tab w:val="left" w:pos="661"/>
          <w:tab w:val="left" w:pos="663"/>
        </w:tabs>
        <w:spacing w:before="82"/>
        <w:ind w:hanging="422"/>
        <w:rPr>
          <w:rFonts w:ascii="Wingdings" w:hAnsi="Wingdings"/>
          <w:sz w:val="20"/>
        </w:rPr>
      </w:pPr>
      <w:r>
        <w:rPr>
          <w:b/>
          <w:sz w:val="20"/>
        </w:rPr>
        <w:t>2023-2024</w:t>
      </w:r>
      <w:r>
        <w:rPr>
          <w:b/>
          <w:spacing w:val="-4"/>
          <w:sz w:val="20"/>
        </w:rPr>
        <w:t xml:space="preserve"> </w:t>
      </w:r>
      <w:r>
        <w:rPr>
          <w:b/>
          <w:sz w:val="20"/>
        </w:rPr>
        <w:t>Fellow</w:t>
      </w:r>
      <w:r>
        <w:rPr>
          <w:sz w:val="20"/>
        </w:rPr>
        <w:t>,</w:t>
      </w:r>
      <w:r>
        <w:rPr>
          <w:spacing w:val="-5"/>
          <w:sz w:val="20"/>
        </w:rPr>
        <w:t xml:space="preserve"> </w:t>
      </w:r>
      <w:r>
        <w:rPr>
          <w:sz w:val="20"/>
        </w:rPr>
        <w:t>KBS</w:t>
      </w:r>
      <w:r>
        <w:rPr>
          <w:spacing w:val="-6"/>
          <w:sz w:val="20"/>
        </w:rPr>
        <w:t xml:space="preserve"> </w:t>
      </w:r>
      <w:r>
        <w:rPr>
          <w:sz w:val="20"/>
        </w:rPr>
        <w:t>LTER</w:t>
      </w:r>
      <w:r>
        <w:rPr>
          <w:spacing w:val="-6"/>
          <w:sz w:val="20"/>
        </w:rPr>
        <w:t xml:space="preserve"> </w:t>
      </w:r>
      <w:r>
        <w:rPr>
          <w:sz w:val="20"/>
        </w:rPr>
        <w:t>Fall</w:t>
      </w:r>
      <w:r>
        <w:rPr>
          <w:spacing w:val="-6"/>
          <w:sz w:val="20"/>
        </w:rPr>
        <w:t xml:space="preserve"> </w:t>
      </w:r>
      <w:r>
        <w:rPr>
          <w:sz w:val="20"/>
        </w:rPr>
        <w:t>2023</w:t>
      </w:r>
      <w:r>
        <w:rPr>
          <w:spacing w:val="-4"/>
          <w:sz w:val="20"/>
        </w:rPr>
        <w:t xml:space="preserve"> </w:t>
      </w:r>
      <w:r>
        <w:rPr>
          <w:sz w:val="20"/>
        </w:rPr>
        <w:t>Research</w:t>
      </w:r>
      <w:r>
        <w:rPr>
          <w:spacing w:val="-4"/>
          <w:sz w:val="20"/>
        </w:rPr>
        <w:t xml:space="preserve"> </w:t>
      </w:r>
      <w:r>
        <w:rPr>
          <w:sz w:val="20"/>
        </w:rPr>
        <w:t>Fellowship</w:t>
      </w:r>
    </w:p>
    <w:p w14:paraId="382F3CBF">
      <w:pPr>
        <w:pStyle w:val="11"/>
        <w:numPr>
          <w:ilvl w:val="0"/>
          <w:numId w:val="6"/>
        </w:numPr>
        <w:tabs>
          <w:tab w:val="left" w:pos="661"/>
          <w:tab w:val="left" w:pos="663"/>
        </w:tabs>
        <w:spacing w:before="82"/>
        <w:ind w:hanging="422"/>
        <w:rPr>
          <w:rFonts w:ascii="Wingdings" w:hAnsi="Wingdings"/>
          <w:sz w:val="20"/>
        </w:rPr>
      </w:pPr>
      <w:r>
        <w:rPr>
          <w:b/>
          <w:sz w:val="20"/>
        </w:rPr>
        <w:t>2022</w:t>
      </w:r>
      <w:r>
        <w:rPr>
          <w:b/>
          <w:spacing w:val="-4"/>
          <w:sz w:val="20"/>
        </w:rPr>
        <w:t xml:space="preserve"> </w:t>
      </w:r>
      <w:r>
        <w:rPr>
          <w:b/>
          <w:sz w:val="20"/>
        </w:rPr>
        <w:t>Fellow</w:t>
      </w:r>
      <w:r>
        <w:rPr>
          <w:sz w:val="20"/>
        </w:rPr>
        <w:t>,</w:t>
      </w:r>
      <w:r>
        <w:rPr>
          <w:spacing w:val="-2"/>
          <w:sz w:val="20"/>
        </w:rPr>
        <w:t xml:space="preserve"> </w:t>
      </w:r>
      <w:r>
        <w:rPr>
          <w:sz w:val="20"/>
        </w:rPr>
        <w:t>Environmental</w:t>
      </w:r>
      <w:r>
        <w:rPr>
          <w:spacing w:val="-5"/>
          <w:sz w:val="20"/>
        </w:rPr>
        <w:t xml:space="preserve"> </w:t>
      </w:r>
      <w:r>
        <w:rPr>
          <w:sz w:val="20"/>
        </w:rPr>
        <w:t>Science,</w:t>
      </w:r>
      <w:r>
        <w:rPr>
          <w:spacing w:val="-2"/>
          <w:sz w:val="20"/>
        </w:rPr>
        <w:t xml:space="preserve"> </w:t>
      </w:r>
      <w:r>
        <w:rPr>
          <w:sz w:val="20"/>
        </w:rPr>
        <w:t>and</w:t>
      </w:r>
      <w:r>
        <w:rPr>
          <w:spacing w:val="-2"/>
          <w:sz w:val="20"/>
        </w:rPr>
        <w:t xml:space="preserve"> </w:t>
      </w:r>
      <w:r>
        <w:rPr>
          <w:sz w:val="20"/>
        </w:rPr>
        <w:t>Policy</w:t>
      </w:r>
      <w:r>
        <w:rPr>
          <w:spacing w:val="-2"/>
          <w:sz w:val="20"/>
        </w:rPr>
        <w:t xml:space="preserve"> </w:t>
      </w:r>
      <w:r>
        <w:rPr>
          <w:sz w:val="20"/>
        </w:rPr>
        <w:t>Program</w:t>
      </w:r>
    </w:p>
    <w:p w14:paraId="073A442E">
      <w:pPr>
        <w:pStyle w:val="11"/>
        <w:numPr>
          <w:ilvl w:val="0"/>
          <w:numId w:val="6"/>
        </w:numPr>
        <w:tabs>
          <w:tab w:val="left" w:pos="661"/>
          <w:tab w:val="left" w:pos="663"/>
        </w:tabs>
        <w:spacing w:before="82"/>
        <w:ind w:hanging="422"/>
        <w:rPr>
          <w:rFonts w:ascii="Wingdings" w:hAnsi="Wingdings"/>
          <w:sz w:val="20"/>
        </w:rPr>
      </w:pPr>
      <w:r>
        <w:rPr>
          <w:b/>
          <w:sz w:val="20"/>
        </w:rPr>
        <w:t>2021&amp;2023</w:t>
      </w:r>
      <w:r>
        <w:rPr>
          <w:b/>
          <w:spacing w:val="-3"/>
          <w:sz w:val="20"/>
        </w:rPr>
        <w:t xml:space="preserve"> </w:t>
      </w:r>
      <w:r>
        <w:rPr>
          <w:b/>
          <w:sz w:val="20"/>
        </w:rPr>
        <w:t>Fellow</w:t>
      </w:r>
      <w:r>
        <w:rPr>
          <w:sz w:val="20"/>
        </w:rPr>
        <w:t>,</w:t>
      </w:r>
      <w:r>
        <w:rPr>
          <w:spacing w:val="-3"/>
          <w:sz w:val="20"/>
        </w:rPr>
        <w:t xml:space="preserve"> </w:t>
      </w:r>
      <w:r>
        <w:rPr>
          <w:sz w:val="20"/>
        </w:rPr>
        <w:t>MSU</w:t>
      </w:r>
      <w:r>
        <w:rPr>
          <w:spacing w:val="-3"/>
          <w:sz w:val="20"/>
        </w:rPr>
        <w:t xml:space="preserve"> </w:t>
      </w:r>
      <w:r>
        <w:rPr>
          <w:sz w:val="20"/>
        </w:rPr>
        <w:t>Cloud</w:t>
      </w:r>
      <w:r>
        <w:rPr>
          <w:spacing w:val="-2"/>
          <w:sz w:val="20"/>
        </w:rPr>
        <w:t xml:space="preserve"> </w:t>
      </w:r>
      <w:r>
        <w:rPr>
          <w:sz w:val="20"/>
        </w:rPr>
        <w:t>Computing</w:t>
      </w:r>
      <w:r>
        <w:rPr>
          <w:spacing w:val="-2"/>
          <w:sz w:val="20"/>
        </w:rPr>
        <w:t xml:space="preserve"> </w:t>
      </w:r>
      <w:r>
        <w:rPr>
          <w:sz w:val="20"/>
        </w:rPr>
        <w:t>Fellows</w:t>
      </w:r>
    </w:p>
    <w:p w14:paraId="6156558D">
      <w:pPr>
        <w:pStyle w:val="11"/>
        <w:numPr>
          <w:ilvl w:val="0"/>
          <w:numId w:val="6"/>
        </w:numPr>
        <w:tabs>
          <w:tab w:val="left" w:pos="661"/>
          <w:tab w:val="left" w:pos="663"/>
        </w:tabs>
        <w:spacing w:before="82"/>
        <w:ind w:hanging="422"/>
        <w:rPr>
          <w:rFonts w:ascii="Wingdings" w:hAnsi="Wingdings"/>
          <w:sz w:val="20"/>
        </w:rPr>
      </w:pPr>
      <w:r>
        <w:rPr>
          <w:b/>
          <w:sz w:val="20"/>
        </w:rPr>
        <w:t>2020-current</w:t>
      </w:r>
      <w:r>
        <w:rPr>
          <w:b/>
          <w:spacing w:val="-4"/>
          <w:sz w:val="20"/>
        </w:rPr>
        <w:t xml:space="preserve"> </w:t>
      </w:r>
      <w:r>
        <w:rPr>
          <w:b/>
          <w:sz w:val="20"/>
        </w:rPr>
        <w:t>Fellow</w:t>
      </w:r>
      <w:r>
        <w:rPr>
          <w:sz w:val="20"/>
        </w:rPr>
        <w:t>,</w:t>
      </w:r>
      <w:r>
        <w:rPr>
          <w:spacing w:val="-4"/>
          <w:sz w:val="20"/>
        </w:rPr>
        <w:t xml:space="preserve"> </w:t>
      </w:r>
      <w:r>
        <w:rPr>
          <w:sz w:val="20"/>
        </w:rPr>
        <w:t>Sustainable</w:t>
      </w:r>
      <w:r>
        <w:rPr>
          <w:spacing w:val="-4"/>
          <w:sz w:val="20"/>
        </w:rPr>
        <w:t xml:space="preserve"> </w:t>
      </w:r>
      <w:r>
        <w:rPr>
          <w:sz w:val="20"/>
        </w:rPr>
        <w:t>Michigan</w:t>
      </w:r>
      <w:r>
        <w:rPr>
          <w:spacing w:val="-3"/>
          <w:sz w:val="20"/>
        </w:rPr>
        <w:t xml:space="preserve"> </w:t>
      </w:r>
      <w:r>
        <w:rPr>
          <w:sz w:val="20"/>
        </w:rPr>
        <w:t>Endowed</w:t>
      </w:r>
      <w:r>
        <w:rPr>
          <w:spacing w:val="-5"/>
          <w:sz w:val="20"/>
        </w:rPr>
        <w:t xml:space="preserve"> </w:t>
      </w:r>
      <w:r>
        <w:rPr>
          <w:sz w:val="20"/>
        </w:rPr>
        <w:t>Project</w:t>
      </w:r>
      <w:r>
        <w:rPr>
          <w:spacing w:val="-4"/>
          <w:sz w:val="20"/>
        </w:rPr>
        <w:t xml:space="preserve"> </w:t>
      </w:r>
      <w:r>
        <w:rPr>
          <w:sz w:val="20"/>
        </w:rPr>
        <w:t>Graduate</w:t>
      </w:r>
      <w:r>
        <w:rPr>
          <w:spacing w:val="-4"/>
          <w:sz w:val="20"/>
        </w:rPr>
        <w:t xml:space="preserve"> </w:t>
      </w:r>
      <w:r>
        <w:rPr>
          <w:sz w:val="20"/>
        </w:rPr>
        <w:t>Student</w:t>
      </w:r>
      <w:r>
        <w:rPr>
          <w:spacing w:val="-5"/>
          <w:sz w:val="20"/>
        </w:rPr>
        <w:t xml:space="preserve"> </w:t>
      </w:r>
      <w:r>
        <w:rPr>
          <w:sz w:val="20"/>
        </w:rPr>
        <w:t>Scholars</w:t>
      </w:r>
    </w:p>
    <w:p w14:paraId="60F53587">
      <w:pPr>
        <w:pStyle w:val="4"/>
        <w:spacing w:after="11" w:line="227" w:lineRule="exact"/>
        <w:rPr>
          <w:rFonts w:ascii="仿宋" w:eastAsia="仿宋"/>
          <w:u w:val="none"/>
        </w:rPr>
      </w:pPr>
      <w:r>
        <w:t>科研项目</w:t>
      </w:r>
    </w:p>
    <w:p w14:paraId="25EEB0A0">
      <w:pPr>
        <w:pStyle w:val="11"/>
      </w:pPr>
      <w:r>
        <w:rPr>
          <w:b/>
        </w:rPr>
        <w:t>2023–2028 | 构建面向冲击与扰动的韧性、公平地方与区域食品系统（美国中西部及其他地区）。</w:t>
      </w:r>
      <w:r>
        <w:t>USDA-NIFA 项目号：2023-68012-39076；经费：$10,000,000。角色：研究参与者，围绕冲击与扰动情景下地方与区域食品系统的韧性与公平性开展研究。</w:t>
      </w:r>
    </w:p>
    <w:p w14:paraId="255E5FC9">
      <w:pPr>
        <w:pStyle w:val="11"/>
      </w:pPr>
      <w:r>
        <w:rPr>
          <w:b/>
        </w:rPr>
        <w:t>2021–2024 | 地理空间理解集成发现环境（HDR Institute: Geospatial Understanding through an Integrative Discovery Environment）。</w:t>
      </w:r>
      <w:r>
        <w:t>US NSF 项目号：2118329；经费：$16,010,000。角色：主要技术负责人，负责 Telecoupling Toolbox 的部署迁移及持续开发。</w:t>
      </w:r>
    </w:p>
    <w:p w14:paraId="409BB7C9">
      <w:pPr>
        <w:pStyle w:val="11"/>
      </w:pPr>
      <w:r>
        <w:rPr>
          <w:b/>
        </w:rPr>
        <w:t>2021–2024 | 粮食贸易背景下基于农户主体的农业土地系统级联效应模拟研究。</w:t>
      </w:r>
      <w:r>
        <w:t>国家自然科学基金青年项目号：4200011352；经费：¥200,000。角色：研究参与者，参与问卷设计、田野调查数据库建设与共享，并主笔项目结题报告的梳理与撰写。</w:t>
      </w:r>
    </w:p>
    <w:p w14:paraId="2AAA168A">
      <w:pPr>
        <w:pStyle w:val="11"/>
      </w:pPr>
      <w:r>
        <w:rPr>
          <w:b/>
        </w:rPr>
        <w:t xml:space="preserve">2020–2024 | </w:t>
      </w:r>
      <w:r>
        <w:rPr>
          <w:rFonts w:hint="eastAsia" w:eastAsia="宋体"/>
          <w:b/>
          <w:lang w:val="en-US" w:eastAsia="zh-CN"/>
        </w:rPr>
        <w:t>多</w:t>
      </w:r>
      <w:r>
        <w:rPr>
          <w:b/>
        </w:rPr>
        <w:t>云多雨区水稻熟制信息高精度提取方法。</w:t>
      </w:r>
      <w:r>
        <w:t>国家自然科学基金青年项目号：41801371；经费：¥200,000。角色：算法开发者、论文第一作者及发明专利主要撰写者；取得国家发明专利 CN114782832B。</w:t>
      </w:r>
    </w:p>
    <w:p w14:paraId="07284B23">
      <w:pPr>
        <w:pStyle w:val="11"/>
      </w:pPr>
      <w:r>
        <w:rPr>
          <w:b/>
        </w:rPr>
        <w:t>2019–2024 | 解析全程耦合社会—环境系统（Uncovering Metacoupled Socio-Environmental Systems）。</w:t>
      </w:r>
      <w:r>
        <w:t>US NSF 项目号：1924111；经费：$1,599,495。角色：研究合作者；与巴西团队开展双周协作，相关成果发表于 iScience 等期刊并在 AGU、IEEE、IALE 等会议展示。</w:t>
      </w:r>
    </w:p>
    <w:p w14:paraId="1F04CA50">
      <w:pPr>
        <w:pStyle w:val="11"/>
      </w:pPr>
      <w:r>
        <w:rPr>
          <w:b/>
        </w:rPr>
        <w:t>2024 | 多重危机对粮食贸易的影响。</w:t>
      </w:r>
      <w:r>
        <w:t>MSU AgBioResearch（密歇根州立大学支持）。角色：研究参与者，开展多重危机对粮食贸易影响研究。</w:t>
      </w:r>
    </w:p>
    <w:p w14:paraId="03ED3D9C">
      <w:pPr>
        <w:pStyle w:val="11"/>
      </w:pPr>
      <w:r>
        <w:rPr>
          <w:b/>
        </w:rPr>
        <w:t>2024 | 哈佛时空思维、计算与应用中心第二阶段项目（Phase II I/UCRC Harvard: Center for Spatiotemporal Thinking, Computing and Applications, STCA）。</w:t>
      </w:r>
      <w:r>
        <w:t>US NSF 项目号：1841403。角色：研究参与者（Harvard Future Data Lab），参与跨学科时空数据研究。</w:t>
      </w:r>
    </w:p>
    <w:p w14:paraId="5A5F2723">
      <w:pPr>
        <w:pStyle w:val="11"/>
      </w:pPr>
      <w:r>
        <w:rPr>
          <w:b/>
        </w:rPr>
        <w:t>2019–2020 | NPP/VIIRS 陆地产品验证与算法优化：NPP VIIRS Surface 科学与管理支持。</w:t>
      </w:r>
      <w:r>
        <w:t>NOAA 项目。角色：马里兰大学研究助理，参与 NPP/VIIRS 陆地产品验证与算法优化。</w:t>
      </w:r>
    </w:p>
    <w:tbl>
      <w:tblPr>
        <w:tblStyle w:val="10"/>
        <w:tblW w:w="0" w:type="auto"/>
        <w:tblInd w:w="157" w:type="dxa"/>
        <w:tblLayout w:type="fixed"/>
        <w:tblCellMar>
          <w:top w:w="0" w:type="dxa"/>
          <w:left w:w="0" w:type="dxa"/>
          <w:bottom w:w="0" w:type="dxa"/>
          <w:right w:w="0" w:type="dxa"/>
        </w:tblCellMar>
      </w:tblPr>
      <w:tblGrid>
        <w:gridCol w:w="7261"/>
        <w:gridCol w:w="2956"/>
      </w:tblGrid>
      <w:tr w14:paraId="018ABE04">
        <w:tblPrEx>
          <w:tblCellMar>
            <w:top w:w="0" w:type="dxa"/>
            <w:left w:w="0" w:type="dxa"/>
            <w:bottom w:w="0" w:type="dxa"/>
            <w:right w:w="0" w:type="dxa"/>
          </w:tblCellMar>
        </w:tblPrEx>
        <w:trPr>
          <w:trHeight w:val="286" w:hRule="atLeast"/>
        </w:trPr>
        <w:tc>
          <w:tcPr>
            <w:tcW w:w="7261" w:type="dxa"/>
          </w:tcPr>
          <w:p w14:paraId="3A13605F">
            <w:pPr>
              <w:pStyle w:val="12"/>
              <w:numPr>
                <w:ilvl w:val="0"/>
                <w:numId w:val="7"/>
              </w:numPr>
              <w:tabs>
                <w:tab w:val="left" w:pos="639"/>
                <w:tab w:val="left" w:pos="640"/>
              </w:tabs>
              <w:spacing w:before="18" w:line="248" w:lineRule="exact"/>
              <w:rPr>
                <w:sz w:val="20"/>
                <w:lang w:eastAsia="zh-CN"/>
              </w:rPr>
            </w:pPr>
            <w:r>
              <w:rPr>
                <w:rFonts w:hint="eastAsia" w:ascii="仿宋" w:hAnsi="仿宋" w:eastAsia="仿宋"/>
                <w:spacing w:val="-1"/>
                <w:sz w:val="20"/>
                <w:lang w:eastAsia="zh-CN"/>
              </w:rPr>
              <w:t xml:space="preserve">粮食韧性协会 </w:t>
            </w:r>
            <w:r>
              <w:rPr>
                <w:sz w:val="20"/>
                <w:lang w:eastAsia="zh-CN"/>
              </w:rPr>
              <w:t>(USDA</w:t>
            </w:r>
            <w:r>
              <w:rPr>
                <w:spacing w:val="-2"/>
                <w:sz w:val="20"/>
                <w:lang w:eastAsia="zh-CN"/>
              </w:rPr>
              <w:t xml:space="preserve">; </w:t>
            </w:r>
            <w:r>
              <w:rPr>
                <w:sz w:val="20"/>
                <w:lang w:eastAsia="zh-CN"/>
              </w:rPr>
              <w:t>$1500)</w:t>
            </w:r>
          </w:p>
        </w:tc>
        <w:tc>
          <w:tcPr>
            <w:tcW w:w="2956" w:type="dxa"/>
          </w:tcPr>
          <w:p w14:paraId="1464FEAC">
            <w:pPr>
              <w:pStyle w:val="12"/>
              <w:spacing w:line="221" w:lineRule="exact"/>
              <w:ind w:left="0" w:right="198" w:firstLine="0"/>
              <w:jc w:val="right"/>
              <w:rPr>
                <w:sz w:val="20"/>
              </w:rPr>
            </w:pPr>
            <w:r>
              <w:rPr>
                <w:sz w:val="20"/>
              </w:rPr>
              <w:t>2025</w:t>
            </w:r>
          </w:p>
        </w:tc>
      </w:tr>
      <w:tr w14:paraId="2DDD1199">
        <w:tblPrEx>
          <w:tblCellMar>
            <w:top w:w="0" w:type="dxa"/>
            <w:left w:w="0" w:type="dxa"/>
            <w:bottom w:w="0" w:type="dxa"/>
            <w:right w:w="0" w:type="dxa"/>
          </w:tblCellMar>
        </w:tblPrEx>
        <w:trPr>
          <w:trHeight w:val="312" w:hRule="atLeast"/>
        </w:trPr>
        <w:tc>
          <w:tcPr>
            <w:tcW w:w="7261" w:type="dxa"/>
          </w:tcPr>
          <w:p w14:paraId="42A85567">
            <w:pPr>
              <w:pStyle w:val="12"/>
              <w:numPr>
                <w:ilvl w:val="0"/>
                <w:numId w:val="8"/>
              </w:numPr>
              <w:tabs>
                <w:tab w:val="left" w:pos="639"/>
                <w:tab w:val="left" w:pos="640"/>
              </w:tabs>
              <w:spacing w:before="43" w:line="249" w:lineRule="exact"/>
              <w:rPr>
                <w:sz w:val="20"/>
                <w:lang w:eastAsia="zh-CN"/>
              </w:rPr>
            </w:pPr>
            <w:r>
              <w:rPr>
                <w:sz w:val="20"/>
                <w:lang w:eastAsia="zh-CN"/>
              </w:rPr>
              <w:t>ESPP</w:t>
            </w:r>
            <w:r>
              <w:rPr>
                <w:spacing w:val="40"/>
                <w:sz w:val="20"/>
                <w:lang w:eastAsia="zh-CN"/>
              </w:rPr>
              <w:t xml:space="preserve"> </w:t>
            </w:r>
            <w:r>
              <w:rPr>
                <w:rFonts w:hint="eastAsia" w:ascii="仿宋" w:hAnsi="仿宋" w:eastAsia="仿宋"/>
                <w:spacing w:val="-1"/>
                <w:sz w:val="20"/>
                <w:lang w:eastAsia="zh-CN"/>
              </w:rPr>
              <w:t xml:space="preserve">学生杰出论文奖 </w:t>
            </w:r>
            <w:r>
              <w:rPr>
                <w:sz w:val="20"/>
                <w:lang w:eastAsia="zh-CN"/>
              </w:rPr>
              <w:t>($500)</w:t>
            </w:r>
          </w:p>
        </w:tc>
        <w:tc>
          <w:tcPr>
            <w:tcW w:w="2956" w:type="dxa"/>
          </w:tcPr>
          <w:p w14:paraId="4EE121DE">
            <w:pPr>
              <w:pStyle w:val="12"/>
              <w:spacing w:before="16"/>
              <w:ind w:left="0" w:right="198" w:firstLine="0"/>
              <w:jc w:val="right"/>
              <w:rPr>
                <w:sz w:val="20"/>
              </w:rPr>
            </w:pPr>
            <w:r>
              <w:rPr>
                <w:sz w:val="20"/>
              </w:rPr>
              <w:t>2025</w:t>
            </w:r>
          </w:p>
        </w:tc>
      </w:tr>
      <w:tr w14:paraId="49A61247">
        <w:tblPrEx>
          <w:tblCellMar>
            <w:top w:w="0" w:type="dxa"/>
            <w:left w:w="0" w:type="dxa"/>
            <w:bottom w:w="0" w:type="dxa"/>
            <w:right w:w="0" w:type="dxa"/>
          </w:tblCellMar>
        </w:tblPrEx>
        <w:trPr>
          <w:trHeight w:val="273" w:hRule="atLeast"/>
        </w:trPr>
        <w:tc>
          <w:tcPr>
            <w:tcW w:w="7261" w:type="dxa"/>
          </w:tcPr>
          <w:p w14:paraId="14F8ED28">
            <w:pPr>
              <w:pStyle w:val="12"/>
              <w:numPr>
                <w:ilvl w:val="0"/>
                <w:numId w:val="9"/>
              </w:numPr>
              <w:tabs>
                <w:tab w:val="left" w:pos="639"/>
                <w:tab w:val="left" w:pos="640"/>
              </w:tabs>
              <w:spacing w:before="17" w:line="236" w:lineRule="exact"/>
              <w:rPr>
                <w:sz w:val="20"/>
              </w:rPr>
            </w:pPr>
            <w:r>
              <w:rPr>
                <w:sz w:val="20"/>
              </w:rPr>
              <w:t>ESPP</w:t>
            </w:r>
            <w:r>
              <w:rPr>
                <w:spacing w:val="41"/>
                <w:sz w:val="20"/>
              </w:rPr>
              <w:t xml:space="preserve"> </w:t>
            </w:r>
            <w:r>
              <w:rPr>
                <w:rFonts w:hint="eastAsia" w:ascii="仿宋" w:hAnsi="仿宋" w:eastAsia="仿宋"/>
                <w:spacing w:val="-1"/>
                <w:sz w:val="20"/>
              </w:rPr>
              <w:t xml:space="preserve">旅行支持奖 </w:t>
            </w:r>
            <w:r>
              <w:rPr>
                <w:sz w:val="20"/>
              </w:rPr>
              <w:t>($2,500)</w:t>
            </w:r>
          </w:p>
        </w:tc>
        <w:tc>
          <w:tcPr>
            <w:tcW w:w="2956" w:type="dxa"/>
          </w:tcPr>
          <w:p w14:paraId="2CAED174">
            <w:pPr>
              <w:pStyle w:val="12"/>
              <w:spacing w:before="16"/>
              <w:ind w:left="0" w:right="198" w:firstLine="0"/>
              <w:jc w:val="right"/>
              <w:rPr>
                <w:sz w:val="20"/>
              </w:rPr>
            </w:pPr>
            <w:r>
              <w:rPr>
                <w:sz w:val="20"/>
              </w:rPr>
              <w:t>2025</w:t>
            </w:r>
          </w:p>
        </w:tc>
      </w:tr>
      <w:tr w14:paraId="39FE3311">
        <w:tblPrEx>
          <w:tblCellMar>
            <w:top w:w="0" w:type="dxa"/>
            <w:left w:w="0" w:type="dxa"/>
            <w:bottom w:w="0" w:type="dxa"/>
            <w:right w:w="0" w:type="dxa"/>
          </w:tblCellMar>
        </w:tblPrEx>
        <w:trPr>
          <w:trHeight w:val="258" w:hRule="atLeast"/>
        </w:trPr>
        <w:tc>
          <w:tcPr>
            <w:tcW w:w="7261" w:type="dxa"/>
          </w:tcPr>
          <w:p w14:paraId="0317FE0C">
            <w:pPr>
              <w:pStyle w:val="12"/>
              <w:numPr>
                <w:ilvl w:val="0"/>
                <w:numId w:val="10"/>
              </w:numPr>
              <w:tabs>
                <w:tab w:val="left" w:pos="639"/>
                <w:tab w:val="left" w:pos="640"/>
              </w:tabs>
              <w:spacing w:before="2" w:line="236" w:lineRule="exact"/>
              <w:rPr>
                <w:sz w:val="20"/>
                <w:lang w:eastAsia="zh-CN"/>
              </w:rPr>
            </w:pPr>
            <w:r>
              <w:rPr>
                <w:sz w:val="20"/>
                <w:lang w:eastAsia="zh-CN"/>
              </w:rPr>
              <w:t>IALE</w:t>
            </w:r>
            <w:r>
              <w:rPr>
                <w:spacing w:val="-1"/>
                <w:sz w:val="20"/>
                <w:lang w:eastAsia="zh-CN"/>
              </w:rPr>
              <w:t xml:space="preserve"> </w:t>
            </w:r>
            <w:r>
              <w:rPr>
                <w:rFonts w:hint="eastAsia" w:ascii="仿宋" w:hAnsi="仿宋" w:eastAsia="仿宋"/>
                <w:sz w:val="20"/>
                <w:lang w:eastAsia="zh-CN"/>
              </w:rPr>
              <w:t xml:space="preserve">北美景观生态学大会学生旅行奖学金 </w:t>
            </w:r>
            <w:r>
              <w:rPr>
                <w:sz w:val="20"/>
                <w:lang w:eastAsia="zh-CN"/>
              </w:rPr>
              <w:t>($1,000)</w:t>
            </w:r>
          </w:p>
        </w:tc>
        <w:tc>
          <w:tcPr>
            <w:tcW w:w="2956" w:type="dxa"/>
          </w:tcPr>
          <w:p w14:paraId="4A79B414">
            <w:pPr>
              <w:pStyle w:val="12"/>
              <w:spacing w:before="1"/>
              <w:ind w:left="0" w:right="198" w:firstLine="0"/>
              <w:jc w:val="right"/>
              <w:rPr>
                <w:sz w:val="20"/>
              </w:rPr>
            </w:pPr>
            <w:r>
              <w:rPr>
                <w:sz w:val="20"/>
              </w:rPr>
              <w:t>2025</w:t>
            </w:r>
          </w:p>
        </w:tc>
      </w:tr>
      <w:tr w14:paraId="3DA18664">
        <w:tblPrEx>
          <w:tblCellMar>
            <w:top w:w="0" w:type="dxa"/>
            <w:left w:w="0" w:type="dxa"/>
            <w:bottom w:w="0" w:type="dxa"/>
            <w:right w:w="0" w:type="dxa"/>
          </w:tblCellMar>
        </w:tblPrEx>
        <w:trPr>
          <w:trHeight w:val="247" w:hRule="atLeast"/>
        </w:trPr>
        <w:tc>
          <w:tcPr>
            <w:tcW w:w="7261" w:type="dxa"/>
          </w:tcPr>
          <w:p w14:paraId="67F9EED0">
            <w:pPr>
              <w:pStyle w:val="12"/>
              <w:numPr>
                <w:ilvl w:val="0"/>
                <w:numId w:val="11"/>
              </w:numPr>
              <w:tabs>
                <w:tab w:val="left" w:pos="639"/>
                <w:tab w:val="left" w:pos="640"/>
              </w:tabs>
              <w:spacing w:before="2" w:line="225" w:lineRule="exact"/>
              <w:rPr>
                <w:sz w:val="20"/>
              </w:rPr>
            </w:pPr>
            <w:r>
              <w:rPr>
                <w:spacing w:val="-1"/>
                <w:sz w:val="20"/>
              </w:rPr>
              <w:t>Jianguo</w:t>
            </w:r>
            <w:r>
              <w:rPr>
                <w:spacing w:val="1"/>
                <w:sz w:val="20"/>
              </w:rPr>
              <w:t xml:space="preserve"> </w:t>
            </w:r>
            <w:r>
              <w:rPr>
                <w:spacing w:val="-1"/>
                <w:sz w:val="20"/>
              </w:rPr>
              <w:t>(Jack)</w:t>
            </w:r>
            <w:r>
              <w:rPr>
                <w:spacing w:val="-2"/>
                <w:sz w:val="20"/>
              </w:rPr>
              <w:t xml:space="preserve"> </w:t>
            </w:r>
            <w:r>
              <w:rPr>
                <w:spacing w:val="-1"/>
                <w:sz w:val="20"/>
              </w:rPr>
              <w:t>Liu</w:t>
            </w:r>
            <w:r>
              <w:rPr>
                <w:spacing w:val="1"/>
                <w:sz w:val="20"/>
              </w:rPr>
              <w:t xml:space="preserve"> </w:t>
            </w:r>
            <w:r>
              <w:rPr>
                <w:spacing w:val="-1"/>
                <w:sz w:val="20"/>
              </w:rPr>
              <w:t>Graduate</w:t>
            </w:r>
            <w:r>
              <w:rPr>
                <w:spacing w:val="-11"/>
                <w:sz w:val="20"/>
              </w:rPr>
              <w:t xml:space="preserve"> </w:t>
            </w:r>
            <w:r>
              <w:rPr>
                <w:spacing w:val="-1"/>
                <w:sz w:val="20"/>
              </w:rPr>
              <w:t>Award</w:t>
            </w:r>
            <w:r>
              <w:rPr>
                <w:spacing w:val="1"/>
                <w:sz w:val="20"/>
              </w:rPr>
              <w:t xml:space="preserve"> </w:t>
            </w:r>
            <w:r>
              <w:rPr>
                <w:spacing w:val="-1"/>
                <w:sz w:val="20"/>
              </w:rPr>
              <w:t>in</w:t>
            </w:r>
            <w:r>
              <w:rPr>
                <w:spacing w:val="1"/>
                <w:sz w:val="20"/>
              </w:rPr>
              <w:t xml:space="preserve"> </w:t>
            </w:r>
            <w:r>
              <w:rPr>
                <w:spacing w:val="-1"/>
                <w:sz w:val="20"/>
              </w:rPr>
              <w:t>Sustainability</w:t>
            </w:r>
            <w:r>
              <w:rPr>
                <w:spacing w:val="7"/>
                <w:sz w:val="20"/>
              </w:rPr>
              <w:t xml:space="preserve"> </w:t>
            </w:r>
            <w:r>
              <w:rPr>
                <w:sz w:val="20"/>
              </w:rPr>
              <w:t>($2,000)</w:t>
            </w:r>
          </w:p>
        </w:tc>
        <w:tc>
          <w:tcPr>
            <w:tcW w:w="2956" w:type="dxa"/>
          </w:tcPr>
          <w:p w14:paraId="7A4B8105">
            <w:pPr>
              <w:pStyle w:val="12"/>
              <w:spacing w:before="2" w:line="226" w:lineRule="exact"/>
              <w:ind w:left="0" w:right="198" w:firstLine="0"/>
              <w:jc w:val="right"/>
              <w:rPr>
                <w:sz w:val="20"/>
              </w:rPr>
            </w:pPr>
            <w:r>
              <w:rPr>
                <w:sz w:val="20"/>
              </w:rPr>
              <w:t>2024</w:t>
            </w:r>
          </w:p>
        </w:tc>
      </w:tr>
      <w:tr w14:paraId="7E600159">
        <w:tblPrEx>
          <w:tblCellMar>
            <w:top w:w="0" w:type="dxa"/>
            <w:left w:w="0" w:type="dxa"/>
            <w:bottom w:w="0" w:type="dxa"/>
            <w:right w:w="0" w:type="dxa"/>
          </w:tblCellMar>
        </w:tblPrEx>
        <w:trPr>
          <w:trHeight w:val="252" w:hRule="atLeast"/>
        </w:trPr>
        <w:tc>
          <w:tcPr>
            <w:tcW w:w="7261" w:type="dxa"/>
          </w:tcPr>
          <w:p w14:paraId="78AD819E">
            <w:pPr>
              <w:pStyle w:val="12"/>
              <w:numPr>
                <w:ilvl w:val="0"/>
                <w:numId w:val="12"/>
              </w:numPr>
              <w:tabs>
                <w:tab w:val="left" w:pos="639"/>
                <w:tab w:val="left" w:pos="640"/>
              </w:tabs>
              <w:spacing w:line="232" w:lineRule="exact"/>
              <w:rPr>
                <w:sz w:val="20"/>
              </w:rPr>
            </w:pPr>
            <w:r>
              <w:rPr>
                <w:sz w:val="20"/>
              </w:rPr>
              <w:t>Dr</w:t>
            </w:r>
            <w:r>
              <w:rPr>
                <w:spacing w:val="-2"/>
                <w:sz w:val="20"/>
              </w:rPr>
              <w:t xml:space="preserve">. </w:t>
            </w:r>
            <w:r>
              <w:rPr>
                <w:sz w:val="20"/>
              </w:rPr>
              <w:t>Delia</w:t>
            </w:r>
            <w:r>
              <w:rPr>
                <w:spacing w:val="-3"/>
                <w:sz w:val="20"/>
              </w:rPr>
              <w:t xml:space="preserve"> </w:t>
            </w:r>
            <w:r>
              <w:rPr>
                <w:sz w:val="20"/>
              </w:rPr>
              <w:t>Koo</w:t>
            </w:r>
            <w:r>
              <w:rPr>
                <w:spacing w:val="-2"/>
                <w:sz w:val="20"/>
              </w:rPr>
              <w:t xml:space="preserve"> </w:t>
            </w:r>
            <w:r>
              <w:rPr>
                <w:sz w:val="20"/>
              </w:rPr>
              <w:t>Global</w:t>
            </w:r>
            <w:r>
              <w:rPr>
                <w:spacing w:val="-3"/>
                <w:sz w:val="20"/>
              </w:rPr>
              <w:t xml:space="preserve"> </w:t>
            </w:r>
            <w:r>
              <w:rPr>
                <w:sz w:val="20"/>
              </w:rPr>
              <w:t>Student</w:t>
            </w:r>
            <w:r>
              <w:rPr>
                <w:spacing w:val="45"/>
                <w:sz w:val="20"/>
              </w:rPr>
              <w:t xml:space="preserve"> </w:t>
            </w:r>
            <w:r>
              <w:rPr>
                <w:rFonts w:hint="eastAsia" w:ascii="仿宋" w:hAnsi="仿宋" w:eastAsia="仿宋"/>
                <w:spacing w:val="-2"/>
                <w:sz w:val="20"/>
              </w:rPr>
              <w:t xml:space="preserve">奖学金 </w:t>
            </w:r>
            <w:r>
              <w:rPr>
                <w:sz w:val="20"/>
              </w:rPr>
              <w:t>($2,500)</w:t>
            </w:r>
          </w:p>
        </w:tc>
        <w:tc>
          <w:tcPr>
            <w:tcW w:w="2956" w:type="dxa"/>
          </w:tcPr>
          <w:p w14:paraId="33527BB1">
            <w:pPr>
              <w:pStyle w:val="12"/>
              <w:spacing w:line="224" w:lineRule="exact"/>
              <w:ind w:left="0" w:right="198" w:firstLine="0"/>
              <w:jc w:val="right"/>
              <w:rPr>
                <w:sz w:val="20"/>
              </w:rPr>
            </w:pPr>
            <w:r>
              <w:rPr>
                <w:sz w:val="20"/>
              </w:rPr>
              <w:t>2024</w:t>
            </w:r>
          </w:p>
        </w:tc>
      </w:tr>
      <w:tr w14:paraId="25B9C1BD">
        <w:tblPrEx>
          <w:tblCellMar>
            <w:top w:w="0" w:type="dxa"/>
            <w:left w:w="0" w:type="dxa"/>
            <w:bottom w:w="0" w:type="dxa"/>
            <w:right w:w="0" w:type="dxa"/>
          </w:tblCellMar>
        </w:tblPrEx>
        <w:trPr>
          <w:trHeight w:val="255" w:hRule="atLeast"/>
        </w:trPr>
        <w:tc>
          <w:tcPr>
            <w:tcW w:w="7261" w:type="dxa"/>
          </w:tcPr>
          <w:p w14:paraId="4420C18C">
            <w:pPr>
              <w:pStyle w:val="12"/>
              <w:numPr>
                <w:ilvl w:val="0"/>
                <w:numId w:val="13"/>
              </w:numPr>
              <w:tabs>
                <w:tab w:val="left" w:pos="639"/>
                <w:tab w:val="left" w:pos="640"/>
              </w:tabs>
              <w:spacing w:before="2" w:line="233" w:lineRule="exact"/>
              <w:rPr>
                <w:sz w:val="20"/>
              </w:rPr>
            </w:pPr>
            <w:r>
              <w:rPr>
                <w:sz w:val="20"/>
              </w:rPr>
              <w:t>Dissertation</w:t>
            </w:r>
            <w:r>
              <w:rPr>
                <w:spacing w:val="-3"/>
                <w:sz w:val="20"/>
              </w:rPr>
              <w:t xml:space="preserve"> </w:t>
            </w:r>
            <w:r>
              <w:rPr>
                <w:sz w:val="20"/>
              </w:rPr>
              <w:t>Completion</w:t>
            </w:r>
            <w:r>
              <w:rPr>
                <w:spacing w:val="-1"/>
                <w:sz w:val="20"/>
              </w:rPr>
              <w:t xml:space="preserve"> </w:t>
            </w:r>
            <w:r>
              <w:rPr>
                <w:rFonts w:hint="eastAsia" w:ascii="仿宋" w:hAnsi="仿宋" w:eastAsia="仿宋"/>
                <w:sz w:val="20"/>
              </w:rPr>
              <w:t>奖学金</w:t>
            </w:r>
            <w:r>
              <w:rPr>
                <w:sz w:val="20"/>
              </w:rPr>
              <w:t>($10,000)</w:t>
            </w:r>
          </w:p>
        </w:tc>
        <w:tc>
          <w:tcPr>
            <w:tcW w:w="2956" w:type="dxa"/>
          </w:tcPr>
          <w:p w14:paraId="37ADE868">
            <w:pPr>
              <w:pStyle w:val="12"/>
              <w:spacing w:before="1"/>
              <w:ind w:left="0" w:right="198" w:firstLine="0"/>
              <w:jc w:val="right"/>
              <w:rPr>
                <w:sz w:val="20"/>
              </w:rPr>
            </w:pPr>
            <w:r>
              <w:rPr>
                <w:sz w:val="20"/>
              </w:rPr>
              <w:t>2024</w:t>
            </w:r>
          </w:p>
        </w:tc>
      </w:tr>
      <w:tr w14:paraId="338D5515">
        <w:tblPrEx>
          <w:tblCellMar>
            <w:top w:w="0" w:type="dxa"/>
            <w:left w:w="0" w:type="dxa"/>
            <w:bottom w:w="0" w:type="dxa"/>
            <w:right w:w="0" w:type="dxa"/>
          </w:tblCellMar>
        </w:tblPrEx>
        <w:trPr>
          <w:trHeight w:val="259" w:hRule="atLeast"/>
        </w:trPr>
        <w:tc>
          <w:tcPr>
            <w:tcW w:w="7261" w:type="dxa"/>
          </w:tcPr>
          <w:p w14:paraId="624A2EF9">
            <w:pPr>
              <w:pStyle w:val="12"/>
              <w:numPr>
                <w:ilvl w:val="0"/>
                <w:numId w:val="14"/>
              </w:numPr>
              <w:tabs>
                <w:tab w:val="left" w:pos="639"/>
                <w:tab w:val="left" w:pos="640"/>
              </w:tabs>
              <w:spacing w:before="6" w:line="233" w:lineRule="exact"/>
              <w:rPr>
                <w:sz w:val="20"/>
              </w:rPr>
            </w:pPr>
            <w:r>
              <w:rPr>
                <w:sz w:val="20"/>
              </w:rPr>
              <w:t>KBS-LTER</w:t>
            </w:r>
            <w:r>
              <w:rPr>
                <w:spacing w:val="41"/>
                <w:sz w:val="20"/>
              </w:rPr>
              <w:t xml:space="preserve"> </w:t>
            </w:r>
            <w:r>
              <w:rPr>
                <w:rFonts w:hint="eastAsia" w:ascii="仿宋" w:hAnsi="仿宋" w:eastAsia="仿宋"/>
                <w:spacing w:val="-3"/>
                <w:sz w:val="20"/>
              </w:rPr>
              <w:t xml:space="preserve">奖学金 </w:t>
            </w:r>
            <w:r>
              <w:rPr>
                <w:sz w:val="20"/>
              </w:rPr>
              <w:t>($7,500)</w:t>
            </w:r>
          </w:p>
        </w:tc>
        <w:tc>
          <w:tcPr>
            <w:tcW w:w="2956" w:type="dxa"/>
          </w:tcPr>
          <w:p w14:paraId="52F8F2F4">
            <w:pPr>
              <w:pStyle w:val="12"/>
              <w:spacing w:before="6"/>
              <w:ind w:left="0" w:right="202" w:firstLine="0"/>
              <w:jc w:val="right"/>
              <w:rPr>
                <w:rFonts w:ascii="Georgia"/>
                <w:sz w:val="20"/>
              </w:rPr>
            </w:pPr>
            <w:r>
              <w:rPr>
                <w:rFonts w:ascii="Georgia"/>
                <w:sz w:val="20"/>
              </w:rPr>
              <w:t>2023</w:t>
            </w:r>
          </w:p>
        </w:tc>
      </w:tr>
      <w:tr w14:paraId="41B37BA0">
        <w:tblPrEx>
          <w:tblCellMar>
            <w:top w:w="0" w:type="dxa"/>
            <w:left w:w="0" w:type="dxa"/>
            <w:bottom w:w="0" w:type="dxa"/>
            <w:right w:w="0" w:type="dxa"/>
          </w:tblCellMar>
        </w:tblPrEx>
        <w:trPr>
          <w:trHeight w:val="250" w:hRule="atLeast"/>
        </w:trPr>
        <w:tc>
          <w:tcPr>
            <w:tcW w:w="7261" w:type="dxa"/>
          </w:tcPr>
          <w:p w14:paraId="5005C352">
            <w:pPr>
              <w:pStyle w:val="12"/>
              <w:numPr>
                <w:ilvl w:val="0"/>
                <w:numId w:val="15"/>
              </w:numPr>
              <w:tabs>
                <w:tab w:val="left" w:pos="639"/>
                <w:tab w:val="left" w:pos="640"/>
              </w:tabs>
              <w:spacing w:before="5" w:line="225" w:lineRule="exact"/>
              <w:rPr>
                <w:rFonts w:ascii="Georgia" w:hAnsi="Georgia"/>
                <w:sz w:val="20"/>
              </w:rPr>
            </w:pPr>
            <w:r>
              <w:rPr>
                <w:rFonts w:ascii="Georgia" w:hAnsi="Georgia"/>
                <w:sz w:val="20"/>
              </w:rPr>
              <w:t>Department</w:t>
            </w:r>
            <w:r>
              <w:rPr>
                <w:rFonts w:ascii="Georgia" w:hAnsi="Georgia"/>
                <w:spacing w:val="-2"/>
                <w:sz w:val="20"/>
              </w:rPr>
              <w:t xml:space="preserve"> </w:t>
            </w:r>
            <w:r>
              <w:rPr>
                <w:rFonts w:ascii="Georgia" w:hAnsi="Georgia"/>
                <w:sz w:val="20"/>
              </w:rPr>
              <w:t>Travel</w:t>
            </w:r>
            <w:r>
              <w:rPr>
                <w:rFonts w:ascii="Georgia" w:hAnsi="Georgia"/>
                <w:spacing w:val="-2"/>
                <w:sz w:val="20"/>
              </w:rPr>
              <w:t xml:space="preserve"> </w:t>
            </w:r>
            <w:r>
              <w:rPr>
                <w:rFonts w:ascii="Georgia" w:hAnsi="Georgia"/>
                <w:sz w:val="20"/>
              </w:rPr>
              <w:t>Grant</w:t>
            </w:r>
            <w:r>
              <w:rPr>
                <w:rFonts w:ascii="Georgia" w:hAnsi="Georgia"/>
                <w:spacing w:val="-4"/>
                <w:sz w:val="20"/>
              </w:rPr>
              <w:t xml:space="preserve"> </w:t>
            </w:r>
            <w:r>
              <w:rPr>
                <w:rFonts w:ascii="Georgia" w:hAnsi="Georgia"/>
                <w:sz w:val="20"/>
              </w:rPr>
              <w:t>($500)</w:t>
            </w:r>
          </w:p>
        </w:tc>
        <w:tc>
          <w:tcPr>
            <w:tcW w:w="2956" w:type="dxa"/>
          </w:tcPr>
          <w:p w14:paraId="0822FF94">
            <w:pPr>
              <w:pStyle w:val="12"/>
              <w:spacing w:before="6" w:line="225" w:lineRule="exact"/>
              <w:ind w:left="0" w:right="202" w:firstLine="0"/>
              <w:jc w:val="right"/>
              <w:rPr>
                <w:rFonts w:ascii="Georgia"/>
                <w:sz w:val="20"/>
              </w:rPr>
            </w:pPr>
            <w:r>
              <w:rPr>
                <w:rFonts w:ascii="Georgia"/>
                <w:sz w:val="20"/>
              </w:rPr>
              <w:t>2023</w:t>
            </w:r>
          </w:p>
        </w:tc>
      </w:tr>
      <w:tr w14:paraId="49D1397E">
        <w:tblPrEx>
          <w:tblCellMar>
            <w:top w:w="0" w:type="dxa"/>
            <w:left w:w="0" w:type="dxa"/>
            <w:bottom w:w="0" w:type="dxa"/>
            <w:right w:w="0" w:type="dxa"/>
          </w:tblCellMar>
        </w:tblPrEx>
        <w:trPr>
          <w:trHeight w:val="251" w:hRule="atLeast"/>
        </w:trPr>
        <w:tc>
          <w:tcPr>
            <w:tcW w:w="7261" w:type="dxa"/>
          </w:tcPr>
          <w:p w14:paraId="1D9A7F12">
            <w:pPr>
              <w:pStyle w:val="12"/>
              <w:numPr>
                <w:ilvl w:val="0"/>
                <w:numId w:val="16"/>
              </w:numPr>
              <w:tabs>
                <w:tab w:val="left" w:pos="639"/>
                <w:tab w:val="left" w:pos="640"/>
              </w:tabs>
              <w:spacing w:line="232" w:lineRule="exact"/>
              <w:rPr>
                <w:sz w:val="20"/>
              </w:rPr>
            </w:pPr>
            <w:r>
              <w:rPr>
                <w:sz w:val="20"/>
              </w:rPr>
              <w:t>ESPP</w:t>
            </w:r>
            <w:r>
              <w:rPr>
                <w:spacing w:val="40"/>
                <w:sz w:val="20"/>
              </w:rPr>
              <w:t xml:space="preserve"> </w:t>
            </w:r>
            <w:r>
              <w:rPr>
                <w:rFonts w:hint="eastAsia" w:ascii="仿宋" w:hAnsi="仿宋" w:eastAsia="仿宋"/>
                <w:sz w:val="20"/>
              </w:rPr>
              <w:t>夏季奖学金</w:t>
            </w:r>
            <w:r>
              <w:rPr>
                <w:sz w:val="20"/>
              </w:rPr>
              <w:t>($1,500)</w:t>
            </w:r>
          </w:p>
        </w:tc>
        <w:tc>
          <w:tcPr>
            <w:tcW w:w="2956" w:type="dxa"/>
          </w:tcPr>
          <w:p w14:paraId="4B099620">
            <w:pPr>
              <w:pStyle w:val="12"/>
              <w:spacing w:line="224" w:lineRule="exact"/>
              <w:ind w:left="0" w:right="198" w:firstLine="0"/>
              <w:jc w:val="right"/>
              <w:rPr>
                <w:sz w:val="20"/>
              </w:rPr>
            </w:pPr>
            <w:r>
              <w:rPr>
                <w:sz w:val="20"/>
              </w:rPr>
              <w:t>2022</w:t>
            </w:r>
          </w:p>
        </w:tc>
      </w:tr>
      <w:tr w14:paraId="43B1009D">
        <w:tblPrEx>
          <w:tblCellMar>
            <w:top w:w="0" w:type="dxa"/>
            <w:left w:w="0" w:type="dxa"/>
            <w:bottom w:w="0" w:type="dxa"/>
            <w:right w:w="0" w:type="dxa"/>
          </w:tblCellMar>
        </w:tblPrEx>
        <w:trPr>
          <w:trHeight w:val="259" w:hRule="atLeast"/>
        </w:trPr>
        <w:tc>
          <w:tcPr>
            <w:tcW w:w="7261" w:type="dxa"/>
          </w:tcPr>
          <w:p w14:paraId="7A9777E1">
            <w:pPr>
              <w:pStyle w:val="12"/>
              <w:numPr>
                <w:ilvl w:val="0"/>
                <w:numId w:val="17"/>
              </w:numPr>
              <w:tabs>
                <w:tab w:val="left" w:pos="639"/>
                <w:tab w:val="left" w:pos="640"/>
              </w:tabs>
              <w:spacing w:before="2" w:line="236" w:lineRule="exact"/>
              <w:rPr>
                <w:sz w:val="20"/>
              </w:rPr>
            </w:pPr>
            <w:r>
              <w:rPr>
                <w:rFonts w:hint="eastAsia" w:ascii="仿宋" w:hAnsi="仿宋" w:eastAsia="仿宋"/>
                <w:spacing w:val="-1"/>
                <w:sz w:val="20"/>
              </w:rPr>
              <w:t xml:space="preserve">密歇根云计算学者 </w:t>
            </w:r>
            <w:r>
              <w:rPr>
                <w:sz w:val="20"/>
              </w:rPr>
              <w:t>($2000)</w:t>
            </w:r>
          </w:p>
        </w:tc>
        <w:tc>
          <w:tcPr>
            <w:tcW w:w="2956" w:type="dxa"/>
          </w:tcPr>
          <w:p w14:paraId="1FDEDC2A">
            <w:pPr>
              <w:pStyle w:val="12"/>
              <w:spacing w:before="1"/>
              <w:ind w:left="0" w:right="199" w:firstLine="0"/>
              <w:jc w:val="right"/>
              <w:rPr>
                <w:sz w:val="20"/>
              </w:rPr>
            </w:pPr>
            <w:r>
              <w:rPr>
                <w:sz w:val="20"/>
              </w:rPr>
              <w:t>2023&amp;2024</w:t>
            </w:r>
          </w:p>
        </w:tc>
      </w:tr>
      <w:tr w14:paraId="6C042C8D">
        <w:tblPrEx>
          <w:tblCellMar>
            <w:top w:w="0" w:type="dxa"/>
            <w:left w:w="0" w:type="dxa"/>
            <w:bottom w:w="0" w:type="dxa"/>
            <w:right w:w="0" w:type="dxa"/>
          </w:tblCellMar>
        </w:tblPrEx>
        <w:trPr>
          <w:trHeight w:val="259" w:hRule="atLeast"/>
        </w:trPr>
        <w:tc>
          <w:tcPr>
            <w:tcW w:w="7261" w:type="dxa"/>
          </w:tcPr>
          <w:p w14:paraId="78715A34">
            <w:pPr>
              <w:pStyle w:val="12"/>
              <w:numPr>
                <w:ilvl w:val="0"/>
                <w:numId w:val="18"/>
              </w:numPr>
              <w:tabs>
                <w:tab w:val="left" w:pos="639"/>
                <w:tab w:val="left" w:pos="640"/>
              </w:tabs>
              <w:spacing w:before="2" w:line="236" w:lineRule="exact"/>
              <w:rPr>
                <w:sz w:val="20"/>
                <w:lang w:eastAsia="zh-CN"/>
              </w:rPr>
            </w:pPr>
            <w:r>
              <w:rPr>
                <w:rFonts w:hint="eastAsia" w:ascii="仿宋" w:hAnsi="仿宋" w:eastAsia="仿宋"/>
                <w:spacing w:val="-1"/>
                <w:sz w:val="20"/>
                <w:lang w:eastAsia="zh-CN"/>
              </w:rPr>
              <w:t xml:space="preserve">密歇根州可持续发展捐赠项目研究生奖学金 </w:t>
            </w:r>
            <w:r>
              <w:rPr>
                <w:sz w:val="20"/>
                <w:lang w:eastAsia="zh-CN"/>
              </w:rPr>
              <w:t>($25,000)</w:t>
            </w:r>
          </w:p>
        </w:tc>
        <w:tc>
          <w:tcPr>
            <w:tcW w:w="2956" w:type="dxa"/>
          </w:tcPr>
          <w:p w14:paraId="2F9E6E8F">
            <w:pPr>
              <w:pStyle w:val="12"/>
              <w:spacing w:before="1"/>
              <w:ind w:left="0" w:right="198" w:firstLine="0"/>
              <w:jc w:val="right"/>
              <w:rPr>
                <w:sz w:val="20"/>
              </w:rPr>
            </w:pPr>
            <w:r>
              <w:rPr>
                <w:sz w:val="20"/>
              </w:rPr>
              <w:t>2020</w:t>
            </w:r>
          </w:p>
        </w:tc>
      </w:tr>
      <w:tr w14:paraId="317631FC">
        <w:tblPrEx>
          <w:tblCellMar>
            <w:top w:w="0" w:type="dxa"/>
            <w:left w:w="0" w:type="dxa"/>
            <w:bottom w:w="0" w:type="dxa"/>
            <w:right w:w="0" w:type="dxa"/>
          </w:tblCellMar>
        </w:tblPrEx>
        <w:trPr>
          <w:trHeight w:val="259" w:hRule="atLeast"/>
        </w:trPr>
        <w:tc>
          <w:tcPr>
            <w:tcW w:w="7261" w:type="dxa"/>
          </w:tcPr>
          <w:p w14:paraId="772E1DCC">
            <w:pPr>
              <w:pStyle w:val="12"/>
              <w:numPr>
                <w:ilvl w:val="0"/>
                <w:numId w:val="19"/>
              </w:numPr>
              <w:tabs>
                <w:tab w:val="left" w:pos="639"/>
                <w:tab w:val="left" w:pos="640"/>
              </w:tabs>
              <w:spacing w:before="2" w:line="236" w:lineRule="exact"/>
              <w:rPr>
                <w:sz w:val="20"/>
              </w:rPr>
            </w:pPr>
            <w:r>
              <w:rPr>
                <w:rFonts w:hint="eastAsia" w:ascii="仿宋" w:hAnsi="仿宋" w:eastAsia="仿宋"/>
                <w:spacing w:val="-1"/>
                <w:sz w:val="20"/>
              </w:rPr>
              <w:t xml:space="preserve">一等奖学金 </w:t>
            </w:r>
            <w:r>
              <w:rPr>
                <w:sz w:val="20"/>
              </w:rPr>
              <w:t>(top 5%)</w:t>
            </w:r>
          </w:p>
        </w:tc>
        <w:tc>
          <w:tcPr>
            <w:tcW w:w="2956" w:type="dxa"/>
          </w:tcPr>
          <w:p w14:paraId="3F3A0FA0">
            <w:pPr>
              <w:pStyle w:val="12"/>
              <w:spacing w:before="1"/>
              <w:ind w:left="0" w:right="198" w:firstLine="0"/>
              <w:jc w:val="right"/>
              <w:rPr>
                <w:sz w:val="20"/>
              </w:rPr>
            </w:pPr>
            <w:r>
              <w:rPr>
                <w:sz w:val="20"/>
              </w:rPr>
              <w:t>2018</w:t>
            </w:r>
          </w:p>
        </w:tc>
      </w:tr>
      <w:tr w14:paraId="2B0ADDA7">
        <w:tblPrEx>
          <w:tblCellMar>
            <w:top w:w="0" w:type="dxa"/>
            <w:left w:w="0" w:type="dxa"/>
            <w:bottom w:w="0" w:type="dxa"/>
            <w:right w:w="0" w:type="dxa"/>
          </w:tblCellMar>
        </w:tblPrEx>
        <w:trPr>
          <w:trHeight w:val="260" w:hRule="atLeast"/>
        </w:trPr>
        <w:tc>
          <w:tcPr>
            <w:tcW w:w="7261" w:type="dxa"/>
          </w:tcPr>
          <w:p w14:paraId="1E68679E">
            <w:pPr>
              <w:pStyle w:val="12"/>
              <w:numPr>
                <w:ilvl w:val="0"/>
                <w:numId w:val="20"/>
              </w:numPr>
              <w:tabs>
                <w:tab w:val="left" w:pos="639"/>
                <w:tab w:val="left" w:pos="640"/>
              </w:tabs>
              <w:spacing w:before="5" w:line="235" w:lineRule="exact"/>
              <w:rPr>
                <w:rFonts w:ascii="仿宋" w:hAnsi="仿宋" w:eastAsia="仿宋"/>
                <w:sz w:val="20"/>
              </w:rPr>
            </w:pPr>
            <w:r>
              <w:rPr>
                <w:rFonts w:hint="eastAsia" w:ascii="仿宋" w:hAnsi="仿宋" w:eastAsia="仿宋"/>
                <w:w w:val="95"/>
                <w:sz w:val="20"/>
              </w:rPr>
              <w:t>网易校园大使</w:t>
            </w:r>
          </w:p>
        </w:tc>
        <w:tc>
          <w:tcPr>
            <w:tcW w:w="2956" w:type="dxa"/>
          </w:tcPr>
          <w:p w14:paraId="265BCE6C">
            <w:pPr>
              <w:pStyle w:val="12"/>
              <w:spacing w:before="1"/>
              <w:ind w:left="0" w:right="198" w:firstLine="0"/>
              <w:jc w:val="right"/>
              <w:rPr>
                <w:sz w:val="20"/>
              </w:rPr>
            </w:pPr>
            <w:r>
              <w:rPr>
                <w:sz w:val="20"/>
              </w:rPr>
              <w:t>2017</w:t>
            </w:r>
          </w:p>
        </w:tc>
      </w:tr>
      <w:tr w14:paraId="2DA97B1F">
        <w:tblPrEx>
          <w:tblCellMar>
            <w:top w:w="0" w:type="dxa"/>
            <w:left w:w="0" w:type="dxa"/>
            <w:bottom w:w="0" w:type="dxa"/>
            <w:right w:w="0" w:type="dxa"/>
          </w:tblCellMar>
        </w:tblPrEx>
        <w:trPr>
          <w:trHeight w:val="249" w:hRule="atLeast"/>
        </w:trPr>
        <w:tc>
          <w:tcPr>
            <w:tcW w:w="7261" w:type="dxa"/>
          </w:tcPr>
          <w:p w14:paraId="5AE61008">
            <w:pPr>
              <w:pStyle w:val="12"/>
              <w:numPr>
                <w:ilvl w:val="0"/>
                <w:numId w:val="21"/>
              </w:numPr>
              <w:tabs>
                <w:tab w:val="left" w:pos="639"/>
                <w:tab w:val="left" w:pos="640"/>
              </w:tabs>
              <w:spacing w:before="4" w:line="226" w:lineRule="exact"/>
              <w:rPr>
                <w:rFonts w:ascii="仿宋" w:hAnsi="仿宋" w:eastAsia="仿宋"/>
                <w:sz w:val="20"/>
              </w:rPr>
            </w:pPr>
            <w:r>
              <w:rPr>
                <w:rFonts w:hint="eastAsia" w:ascii="仿宋" w:hAnsi="仿宋" w:eastAsia="仿宋"/>
                <w:w w:val="95"/>
                <w:sz w:val="20"/>
              </w:rPr>
              <w:t>优秀学生奖学金</w:t>
            </w:r>
          </w:p>
        </w:tc>
        <w:tc>
          <w:tcPr>
            <w:tcW w:w="2956" w:type="dxa"/>
          </w:tcPr>
          <w:p w14:paraId="4701DDDE">
            <w:pPr>
              <w:pStyle w:val="12"/>
              <w:spacing w:line="229" w:lineRule="exact"/>
              <w:ind w:left="0" w:right="199" w:firstLine="0"/>
              <w:jc w:val="right"/>
              <w:rPr>
                <w:sz w:val="20"/>
              </w:rPr>
            </w:pPr>
            <w:r>
              <w:rPr>
                <w:sz w:val="20"/>
              </w:rPr>
              <w:t>2016</w:t>
            </w:r>
            <w:r>
              <w:rPr>
                <w:spacing w:val="-2"/>
                <w:sz w:val="20"/>
              </w:rPr>
              <w:t xml:space="preserve"> </w:t>
            </w:r>
            <w:r>
              <w:rPr>
                <w:sz w:val="20"/>
              </w:rPr>
              <w:t>&amp;</w:t>
            </w:r>
            <w:r>
              <w:rPr>
                <w:spacing w:val="1"/>
                <w:sz w:val="20"/>
              </w:rPr>
              <w:t xml:space="preserve"> </w:t>
            </w:r>
            <w:r>
              <w:rPr>
                <w:sz w:val="20"/>
              </w:rPr>
              <w:t>2017</w:t>
            </w:r>
          </w:p>
        </w:tc>
      </w:tr>
    </w:tbl>
    <w:p w14:paraId="59E51633">
      <w:pPr>
        <w:pStyle w:val="5"/>
        <w:spacing w:before="10"/>
        <w:ind w:left="0" w:firstLine="0"/>
        <w:rPr>
          <w:rFonts w:ascii="仿宋"/>
          <w:b/>
          <w:sz w:val="19"/>
        </w:rPr>
      </w:pPr>
    </w:p>
    <w:p w14:paraId="4491765F">
      <w:pPr>
        <w:ind w:left="241"/>
        <w:rPr>
          <w:rFonts w:ascii="仿宋" w:eastAsia="仿宋"/>
          <w:b/>
          <w:sz w:val="21"/>
        </w:rPr>
      </w:pPr>
      <w:r>
        <w:rPr>
          <w:rFonts w:hint="eastAsia" w:ascii="仿宋" w:eastAsia="仿宋"/>
          <w:b/>
          <w:sz w:val="21"/>
          <w:u w:val="single"/>
        </w:rPr>
        <w:t>社会兼职</w:t>
      </w:r>
    </w:p>
    <w:p w14:paraId="1B76FE2B">
      <w:pPr>
        <w:pStyle w:val="11"/>
        <w:numPr>
          <w:ilvl w:val="0"/>
          <w:numId w:val="6"/>
        </w:numPr>
        <w:tabs>
          <w:tab w:val="left" w:pos="661"/>
          <w:tab w:val="left" w:pos="663"/>
        </w:tabs>
        <w:spacing w:before="5"/>
        <w:ind w:hanging="422"/>
        <w:rPr>
          <w:rFonts w:ascii="Wingdings" w:hAnsi="Wingdings" w:eastAsia="Wingdings"/>
          <w:sz w:val="20"/>
        </w:rPr>
      </w:pPr>
      <w:r>
        <w:rPr>
          <w:sz w:val="20"/>
        </w:rPr>
        <w:t>COVID-19</w:t>
      </w:r>
      <w:r>
        <w:rPr>
          <w:spacing w:val="-3"/>
          <w:sz w:val="20"/>
        </w:rPr>
        <w:t xml:space="preserve"> </w:t>
      </w:r>
      <w:r>
        <w:rPr>
          <w:sz w:val="20"/>
        </w:rPr>
        <w:t>Community</w:t>
      </w:r>
      <w:r>
        <w:rPr>
          <w:spacing w:val="-2"/>
          <w:sz w:val="20"/>
        </w:rPr>
        <w:t xml:space="preserve"> </w:t>
      </w:r>
      <w:r>
        <w:rPr>
          <w:rFonts w:hint="eastAsia" w:ascii="仿宋" w:hAnsi="仿宋" w:eastAsia="仿宋"/>
          <w:sz w:val="20"/>
        </w:rPr>
        <w:t>公益组织海外部门媒体联络人</w:t>
      </w:r>
    </w:p>
    <w:p w14:paraId="3F01816D">
      <w:pPr>
        <w:pStyle w:val="11"/>
        <w:numPr>
          <w:ilvl w:val="0"/>
          <w:numId w:val="6"/>
        </w:numPr>
        <w:tabs>
          <w:tab w:val="left" w:pos="661"/>
          <w:tab w:val="left" w:pos="663"/>
        </w:tabs>
        <w:spacing w:before="3"/>
        <w:ind w:hanging="422"/>
        <w:rPr>
          <w:rFonts w:ascii="Wingdings" w:hAnsi="Wingdings" w:eastAsia="Wingdings"/>
          <w:sz w:val="20"/>
          <w:lang w:eastAsia="zh-CN"/>
        </w:rPr>
      </w:pPr>
      <w:r>
        <w:rPr>
          <w:rFonts w:hint="eastAsia" w:ascii="仿宋" w:hAnsi="仿宋" w:eastAsia="仿宋"/>
          <w:w w:val="95"/>
          <w:sz w:val="20"/>
          <w:lang w:eastAsia="zh-CN"/>
        </w:rPr>
        <w:t>蒙至科技股份有限公司创始人、法人</w:t>
      </w:r>
    </w:p>
    <w:p w14:paraId="37CF0937">
      <w:pPr>
        <w:pStyle w:val="11"/>
        <w:numPr>
          <w:ilvl w:val="0"/>
          <w:numId w:val="6"/>
        </w:numPr>
        <w:tabs>
          <w:tab w:val="left" w:pos="661"/>
          <w:tab w:val="left" w:pos="663"/>
        </w:tabs>
        <w:spacing w:before="1"/>
        <w:ind w:right="123"/>
        <w:rPr>
          <w:rFonts w:ascii="Wingdings" w:hAnsi="Wingdings" w:eastAsia="Wingdings"/>
          <w:sz w:val="20"/>
        </w:rPr>
      </w:pPr>
      <w:r>
        <w:rPr>
          <w:sz w:val="20"/>
        </w:rPr>
        <w:t>Earth Future; npj Urban Sustainability; Remote Sensing; Ecosystem Health and Sustainability; Heliyon; International Journal</w:t>
      </w:r>
      <w:r>
        <w:rPr>
          <w:spacing w:val="-47"/>
          <w:sz w:val="20"/>
        </w:rPr>
        <w:t xml:space="preserve"> </w:t>
      </w:r>
      <w:r>
        <w:rPr>
          <w:sz w:val="20"/>
        </w:rPr>
        <w:t>of</w:t>
      </w:r>
      <w:r>
        <w:rPr>
          <w:spacing w:val="-1"/>
          <w:sz w:val="20"/>
        </w:rPr>
        <w:t xml:space="preserve"> </w:t>
      </w:r>
      <w:r>
        <w:rPr>
          <w:sz w:val="20"/>
        </w:rPr>
        <w:t>Human-Computer</w:t>
      </w:r>
      <w:r>
        <w:rPr>
          <w:spacing w:val="-2"/>
          <w:sz w:val="20"/>
        </w:rPr>
        <w:t xml:space="preserve"> </w:t>
      </w:r>
      <w:r>
        <w:rPr>
          <w:sz w:val="20"/>
        </w:rPr>
        <w:t>Interaction</w:t>
      </w:r>
      <w:r>
        <w:rPr>
          <w:spacing w:val="-1"/>
          <w:sz w:val="20"/>
        </w:rPr>
        <w:t xml:space="preserve">; </w:t>
      </w:r>
      <w:r>
        <w:rPr>
          <w:sz w:val="20"/>
        </w:rPr>
        <w:t xml:space="preserve">Sensors </w:t>
      </w:r>
      <w:r>
        <w:rPr>
          <w:rFonts w:hint="eastAsia" w:ascii="仿宋" w:hAnsi="仿宋" w:eastAsia="仿宋"/>
          <w:sz w:val="20"/>
        </w:rPr>
        <w:t>等期刊审稿人</w:t>
      </w:r>
    </w:p>
    <w:p w14:paraId="1CA15BEC">
      <w:pPr>
        <w:pStyle w:val="4"/>
        <w:spacing w:before="5"/>
        <w:rPr>
          <w:rFonts w:ascii="仿宋" w:eastAsia="仿宋"/>
          <w:u w:val="none"/>
        </w:rPr>
      </w:pPr>
      <w:r>
        <w:rPr>
          <w:rFonts w:hint="eastAsia" w:ascii="仿宋" w:eastAsia="仿宋"/>
        </w:rPr>
        <w:t>技能</w:t>
      </w:r>
    </w:p>
    <w:p w14:paraId="75503783">
      <w:pPr>
        <w:pStyle w:val="11"/>
        <w:numPr>
          <w:ilvl w:val="0"/>
          <w:numId w:val="6"/>
        </w:numPr>
        <w:tabs>
          <w:tab w:val="left" w:pos="661"/>
          <w:tab w:val="left" w:pos="663"/>
        </w:tabs>
        <w:spacing w:before="42"/>
        <w:ind w:hanging="422"/>
        <w:rPr>
          <w:rFonts w:ascii="Wingdings" w:hAnsi="Wingdings"/>
          <w:sz w:val="20"/>
        </w:rPr>
      </w:pPr>
      <w:r>
        <w:rPr>
          <w:spacing w:val="-1"/>
          <w:sz w:val="20"/>
        </w:rPr>
        <w:t>Platforms &amp;</w:t>
      </w:r>
      <w:r>
        <w:rPr>
          <w:spacing w:val="2"/>
          <w:sz w:val="20"/>
        </w:rPr>
        <w:t xml:space="preserve"> </w:t>
      </w:r>
      <w:r>
        <w:rPr>
          <w:spacing w:val="-1"/>
          <w:sz w:val="20"/>
        </w:rPr>
        <w:t>Programming:</w:t>
      </w:r>
      <w:r>
        <w:rPr>
          <w:spacing w:val="-12"/>
          <w:sz w:val="20"/>
        </w:rPr>
        <w:t xml:space="preserve"> </w:t>
      </w:r>
      <w:r>
        <w:rPr>
          <w:spacing w:val="-1"/>
          <w:sz w:val="20"/>
        </w:rPr>
        <w:t>ArcGIS,</w:t>
      </w:r>
      <w:r>
        <w:rPr>
          <w:sz w:val="20"/>
        </w:rPr>
        <w:t xml:space="preserve"> </w:t>
      </w:r>
      <w:r>
        <w:rPr>
          <w:spacing w:val="-1"/>
          <w:sz w:val="20"/>
        </w:rPr>
        <w:t>ENVI,</w:t>
      </w:r>
      <w:r>
        <w:rPr>
          <w:sz w:val="20"/>
        </w:rPr>
        <w:t xml:space="preserve"> Google Earth</w:t>
      </w:r>
      <w:r>
        <w:rPr>
          <w:spacing w:val="1"/>
          <w:sz w:val="20"/>
        </w:rPr>
        <w:t xml:space="preserve"> </w:t>
      </w:r>
      <w:r>
        <w:rPr>
          <w:sz w:val="20"/>
        </w:rPr>
        <w:t>Engine,</w:t>
      </w:r>
      <w:r>
        <w:rPr>
          <w:spacing w:val="6"/>
          <w:sz w:val="20"/>
        </w:rPr>
        <w:t xml:space="preserve"> </w:t>
      </w:r>
      <w:r>
        <w:rPr>
          <w:sz w:val="20"/>
        </w:rPr>
        <w:t>Python, JavaScript, R</w:t>
      </w:r>
    </w:p>
    <w:p w14:paraId="216E8112">
      <w:pPr>
        <w:pStyle w:val="11"/>
        <w:numPr>
          <w:ilvl w:val="0"/>
          <w:numId w:val="6"/>
        </w:numPr>
        <w:tabs>
          <w:tab w:val="left" w:pos="661"/>
          <w:tab w:val="left" w:pos="663"/>
        </w:tabs>
        <w:spacing w:before="82"/>
        <w:ind w:hanging="422"/>
        <w:rPr>
          <w:rFonts w:ascii="Wingdings" w:hAnsi="Wingdings"/>
          <w:sz w:val="20"/>
        </w:rPr>
      </w:pPr>
      <w:r>
        <w:rPr>
          <w:sz w:val="20"/>
        </w:rPr>
        <w:t>Statistics:</w:t>
      </w:r>
      <w:r>
        <w:rPr>
          <w:spacing w:val="-3"/>
          <w:sz w:val="20"/>
        </w:rPr>
        <w:t xml:space="preserve"> </w:t>
      </w:r>
      <w:r>
        <w:rPr>
          <w:sz w:val="20"/>
        </w:rPr>
        <w:t>SPSS,</w:t>
      </w:r>
      <w:r>
        <w:rPr>
          <w:spacing w:val="-2"/>
          <w:sz w:val="20"/>
        </w:rPr>
        <w:t xml:space="preserve"> </w:t>
      </w:r>
      <w:r>
        <w:rPr>
          <w:sz w:val="20"/>
        </w:rPr>
        <w:t>Stata</w:t>
      </w:r>
    </w:p>
    <w:p w14:paraId="275A5958">
      <w:pPr>
        <w:rPr>
          <w:rFonts w:ascii="Wingdings" w:hAnsi="Wingdings"/>
          <w:sz w:val="20"/>
        </w:rPr>
        <w:sectPr>
          <w:pgSz w:w="11910" w:h="16840"/>
          <w:pgMar w:top="620" w:right="460" w:bottom="280" w:left="620" w:header="720" w:footer="720" w:gutter="0"/>
          <w:cols w:space="720" w:num="1"/>
        </w:sectPr>
      </w:pPr>
    </w:p>
    <w:p w14:paraId="387EE04D">
      <w:pPr>
        <w:pStyle w:val="2"/>
        <w:spacing w:before="67"/>
        <w:ind w:left="0" w:right="340"/>
      </w:pPr>
      <w:r>
        <w:t>Nan</w:t>
      </w:r>
      <w:r>
        <w:rPr>
          <w:spacing w:val="-3"/>
        </w:rPr>
        <w:t xml:space="preserve"> </w:t>
      </w:r>
      <w:r>
        <w:t>Jia</w:t>
      </w:r>
    </w:p>
    <w:p w14:paraId="766FC575">
      <w:pPr>
        <w:spacing w:before="165"/>
        <w:ind w:left="313"/>
        <w:rPr>
          <w:sz w:val="16"/>
        </w:rPr>
      </w:pPr>
      <w:r>
        <w:rPr>
          <w:sz w:val="16"/>
        </w:rPr>
        <w:t>Phone</w:t>
      </w:r>
      <w:r>
        <w:rPr>
          <w:spacing w:val="-7"/>
          <w:sz w:val="16"/>
        </w:rPr>
        <w:t xml:space="preserve"> </w:t>
      </w:r>
      <w:r>
        <w:rPr>
          <w:sz w:val="16"/>
        </w:rPr>
        <w:t>number:</w:t>
      </w:r>
      <w:r>
        <w:rPr>
          <w:spacing w:val="-6"/>
          <w:sz w:val="16"/>
        </w:rPr>
        <w:t xml:space="preserve"> </w:t>
      </w:r>
      <w:r>
        <w:rPr>
          <w:rFonts w:hint="eastAsia" w:eastAsiaTheme="minorEastAsia"/>
          <w:sz w:val="16"/>
          <w:lang w:eastAsia="zh-CN"/>
        </w:rPr>
        <w:t>+1 5175746201</w:t>
      </w:r>
      <w:r>
        <w:rPr>
          <w:spacing w:val="-4"/>
          <w:sz w:val="16"/>
        </w:rPr>
        <w:t xml:space="preserve"> </w:t>
      </w:r>
      <w:r>
        <w:rPr>
          <w:sz w:val="16"/>
        </w:rPr>
        <w:t>|</w:t>
      </w:r>
      <w:r>
        <w:rPr>
          <w:spacing w:val="-8"/>
          <w:sz w:val="16"/>
        </w:rPr>
        <w:t xml:space="preserve"> </w:t>
      </w:r>
      <w:r>
        <w:rPr>
          <w:sz w:val="16"/>
        </w:rPr>
        <w:t>E-mail:</w:t>
      </w:r>
      <w:r>
        <w:rPr>
          <w:spacing w:val="-4"/>
          <w:sz w:val="16"/>
        </w:rPr>
        <w:t xml:space="preserve"> </w:t>
      </w:r>
      <w:r>
        <w:fldChar w:fldCharType="begin"/>
      </w:r>
      <w:r>
        <w:instrText xml:space="preserve"> HYPERLINK "mailto:zznanlost@126.cm" \h </w:instrText>
      </w:r>
      <w:r>
        <w:fldChar w:fldCharType="separate"/>
      </w:r>
      <w:r>
        <w:rPr>
          <w:rFonts w:hint="eastAsia" w:eastAsiaTheme="minorEastAsia"/>
          <w:sz w:val="16"/>
          <w:lang w:eastAsia="zh-CN"/>
        </w:rPr>
        <w:t>jianan2@msu.edu</w:t>
      </w:r>
      <w:r>
        <w:rPr>
          <w:sz w:val="16"/>
        </w:rPr>
        <w:t>|</w:t>
      </w:r>
      <w:r>
        <w:rPr>
          <w:spacing w:val="-5"/>
          <w:sz w:val="16"/>
        </w:rPr>
        <w:t xml:space="preserve"> </w:t>
      </w:r>
      <w:r>
        <w:rPr>
          <w:spacing w:val="-5"/>
          <w:sz w:val="16"/>
        </w:rPr>
        <w:fldChar w:fldCharType="end"/>
      </w:r>
      <w:r>
        <w:rPr>
          <w:sz w:val="16"/>
        </w:rPr>
        <w:t>Michigan</w:t>
      </w:r>
      <w:r>
        <w:rPr>
          <w:spacing w:val="-4"/>
          <w:sz w:val="16"/>
        </w:rPr>
        <w:t xml:space="preserve"> </w:t>
      </w:r>
      <w:r>
        <w:rPr>
          <w:sz w:val="16"/>
        </w:rPr>
        <w:t>State</w:t>
      </w:r>
      <w:r>
        <w:rPr>
          <w:spacing w:val="-6"/>
          <w:sz w:val="16"/>
        </w:rPr>
        <w:t xml:space="preserve"> </w:t>
      </w:r>
      <w:r>
        <w:rPr>
          <w:sz w:val="16"/>
        </w:rPr>
        <w:t>University</w:t>
      </w:r>
      <w:r>
        <w:rPr>
          <w:spacing w:val="-2"/>
          <w:sz w:val="16"/>
        </w:rPr>
        <w:t xml:space="preserve"> </w:t>
      </w:r>
      <w:r>
        <w:rPr>
          <w:sz w:val="16"/>
        </w:rPr>
        <w:t>Fisheries</w:t>
      </w:r>
      <w:r>
        <w:rPr>
          <w:spacing w:val="-7"/>
          <w:sz w:val="16"/>
        </w:rPr>
        <w:t xml:space="preserve"> </w:t>
      </w:r>
      <w:r>
        <w:rPr>
          <w:sz w:val="16"/>
        </w:rPr>
        <w:t>and</w:t>
      </w:r>
      <w:r>
        <w:rPr>
          <w:spacing w:val="-7"/>
          <w:sz w:val="16"/>
        </w:rPr>
        <w:t xml:space="preserve"> </w:t>
      </w:r>
      <w:r>
        <w:rPr>
          <w:sz w:val="16"/>
        </w:rPr>
        <w:t>Wild</w:t>
      </w:r>
      <w:r>
        <w:rPr>
          <w:spacing w:val="-6"/>
          <w:sz w:val="16"/>
        </w:rPr>
        <w:t xml:space="preserve"> </w:t>
      </w:r>
      <w:r>
        <w:rPr>
          <w:sz w:val="16"/>
        </w:rPr>
        <w:t>life</w:t>
      </w:r>
      <w:r>
        <w:rPr>
          <w:rFonts w:hint="eastAsia" w:ascii="仿宋" w:eastAsia="仿宋"/>
          <w:sz w:val="16"/>
        </w:rPr>
        <w:t>，</w:t>
      </w:r>
      <w:r>
        <w:rPr>
          <w:sz w:val="16"/>
        </w:rPr>
        <w:t>Environmental</w:t>
      </w:r>
      <w:r>
        <w:rPr>
          <w:spacing w:val="-4"/>
          <w:sz w:val="16"/>
        </w:rPr>
        <w:t xml:space="preserve"> </w:t>
      </w:r>
      <w:r>
        <w:rPr>
          <w:sz w:val="16"/>
        </w:rPr>
        <w:t>Science</w:t>
      </w:r>
      <w:r>
        <w:rPr>
          <w:spacing w:val="-4"/>
          <w:sz w:val="16"/>
        </w:rPr>
        <w:t xml:space="preserve"> </w:t>
      </w:r>
      <w:r>
        <w:rPr>
          <w:sz w:val="16"/>
        </w:rPr>
        <w:t>and</w:t>
      </w:r>
      <w:r>
        <w:rPr>
          <w:spacing w:val="-4"/>
          <w:sz w:val="16"/>
        </w:rPr>
        <w:t xml:space="preserve"> </w:t>
      </w:r>
      <w:r>
        <w:rPr>
          <w:sz w:val="16"/>
        </w:rPr>
        <w:t>Policy</w:t>
      </w:r>
      <w:r>
        <w:rPr>
          <w:spacing w:val="-4"/>
          <w:sz w:val="16"/>
        </w:rPr>
        <w:t xml:space="preserve"> </w:t>
      </w:r>
      <w:r>
        <w:rPr>
          <w:sz w:val="16"/>
        </w:rPr>
        <w:t>Program</w:t>
      </w:r>
    </w:p>
    <w:p w14:paraId="38F71164">
      <w:pPr>
        <w:pStyle w:val="4"/>
        <w:spacing w:before="53"/>
        <w:rPr>
          <w:u w:val="none"/>
        </w:rPr>
      </w:pPr>
      <w:r>
        <mc:AlternateContent>
          <mc:Choice Requires="wps">
            <w:drawing>
              <wp:anchor distT="0" distB="0" distL="114300" distR="114300" simplePos="0" relativeHeight="251659264" behindDoc="0" locked="0" layoutInCell="1" allowOverlap="1">
                <wp:simplePos x="0" y="0"/>
                <wp:positionH relativeFrom="page">
                  <wp:posOffset>2284730</wp:posOffset>
                </wp:positionH>
                <wp:positionV relativeFrom="paragraph">
                  <wp:posOffset>171450</wp:posOffset>
                </wp:positionV>
                <wp:extent cx="67310" cy="12065"/>
                <wp:effectExtent l="0" t="0" r="0" b="0"/>
                <wp:wrapNone/>
                <wp:docPr id="1534506680" name="Rectangle 2"/>
                <wp:cNvGraphicFramePr/>
                <a:graphic xmlns:a="http://schemas.openxmlformats.org/drawingml/2006/main">
                  <a:graphicData uri="http://schemas.microsoft.com/office/word/2010/wordprocessingShape">
                    <wps:wsp>
                      <wps:cNvSpPr>
                        <a:spLocks noChangeArrowheads="1"/>
                      </wps:cNvSpPr>
                      <wps:spPr bwMode="auto">
                        <a:xfrm>
                          <a:off x="0" y="0"/>
                          <a:ext cx="67310" cy="12065"/>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179.9pt;margin-top:13.5pt;height:0.95pt;width:5.3pt;mso-position-horizontal-relative:page;z-index:251659264;mso-width-relative:page;mso-height-relative:page;" fillcolor="#000000" filled="t" stroked="f" coordsize="21600,21600" o:gfxdata="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WL5U2QAAAAkBAAAPAAAA&#10;AAAAAAEAIAAAACIAAABkcnMvZG93bnJldi54bWxQSwECFAAUAAAACACHTuJAC6AIJhQCAAAvBAAA&#10;DgAAAAAAAAABACAAAAAoAQAAZHJzL2Uyb0RvYy54bWxQSwUGAAAAAAYABgBZAQAArgUAAAAA&#10;">
                <v:fill on="t" focussize="0,0"/>
                <v:stroke on="f"/>
                <v:imagedata o:title=""/>
                <o:lock v:ext="edit" aspectratio="f"/>
              </v:rect>
            </w:pict>
          </mc:Fallback>
        </mc:AlternateContent>
      </w:r>
      <w:r>
        <w:t>RESEARCH</w:t>
      </w:r>
      <w:r>
        <w:rPr>
          <w:spacing w:val="-4"/>
        </w:rPr>
        <w:t xml:space="preserve"> </w:t>
      </w:r>
      <w:r>
        <w:t>INTERESTS</w:t>
      </w:r>
    </w:p>
    <w:p w14:paraId="7962F4C7">
      <w:pPr>
        <w:pStyle w:val="11"/>
        <w:numPr>
          <w:ilvl w:val="0"/>
          <w:numId w:val="6"/>
        </w:numPr>
        <w:tabs>
          <w:tab w:val="left" w:pos="661"/>
          <w:tab w:val="left" w:pos="663"/>
        </w:tabs>
        <w:spacing w:before="3" w:line="229" w:lineRule="exact"/>
        <w:ind w:hanging="422"/>
        <w:rPr>
          <w:rFonts w:ascii="Wingdings" w:hAnsi="Wingdings"/>
          <w:sz w:val="20"/>
        </w:rPr>
      </w:pPr>
      <w:r>
        <w:rPr>
          <w:rFonts w:hint="eastAsia" w:eastAsiaTheme="minorEastAsia"/>
          <w:sz w:val="20"/>
          <w:lang w:eastAsia="zh-CN"/>
        </w:rPr>
        <w:t xml:space="preserve"> </w:t>
      </w:r>
      <w:r>
        <w:rPr>
          <w:sz w:val="20"/>
        </w:rPr>
        <w:t>GeoAI;</w:t>
      </w:r>
      <w:r>
        <w:rPr>
          <w:spacing w:val="-2"/>
          <w:sz w:val="20"/>
        </w:rPr>
        <w:t xml:space="preserve"> </w:t>
      </w:r>
      <w:r>
        <w:rPr>
          <w:rFonts w:hint="eastAsia" w:eastAsiaTheme="minorEastAsia"/>
          <w:spacing w:val="-2"/>
          <w:sz w:val="20"/>
          <w:lang w:eastAsia="zh-CN"/>
        </w:rPr>
        <w:t xml:space="preserve">Land use &amp; Land Cover; </w:t>
      </w:r>
      <w:r>
        <w:rPr>
          <w:sz w:val="20"/>
        </w:rPr>
        <w:t>Digital</w:t>
      </w:r>
      <w:r>
        <w:rPr>
          <w:spacing w:val="-3"/>
          <w:sz w:val="20"/>
        </w:rPr>
        <w:t xml:space="preserve"> </w:t>
      </w:r>
      <w:r>
        <w:rPr>
          <w:sz w:val="20"/>
        </w:rPr>
        <w:t>Twins;</w:t>
      </w:r>
      <w:r>
        <w:rPr>
          <w:spacing w:val="-1"/>
          <w:sz w:val="20"/>
        </w:rPr>
        <w:t xml:space="preserve"> </w:t>
      </w:r>
      <w:r>
        <w:rPr>
          <w:sz w:val="20"/>
        </w:rPr>
        <w:t>Machine</w:t>
      </w:r>
      <w:r>
        <w:rPr>
          <w:spacing w:val="-2"/>
          <w:sz w:val="20"/>
        </w:rPr>
        <w:t xml:space="preserve"> </w:t>
      </w:r>
      <w:r>
        <w:rPr>
          <w:sz w:val="20"/>
        </w:rPr>
        <w:t>vision;</w:t>
      </w:r>
      <w:r>
        <w:rPr>
          <w:spacing w:val="-2"/>
          <w:sz w:val="20"/>
        </w:rPr>
        <w:t xml:space="preserve"> </w:t>
      </w:r>
      <w:r>
        <w:rPr>
          <w:sz w:val="20"/>
        </w:rPr>
        <w:t>LLM;</w:t>
      </w:r>
      <w:r>
        <w:rPr>
          <w:spacing w:val="-2"/>
          <w:sz w:val="20"/>
        </w:rPr>
        <w:t xml:space="preserve"> </w:t>
      </w:r>
      <w:r>
        <w:rPr>
          <w:sz w:val="20"/>
        </w:rPr>
        <w:t>Smart</w:t>
      </w:r>
      <w:r>
        <w:rPr>
          <w:spacing w:val="-3"/>
          <w:sz w:val="20"/>
        </w:rPr>
        <w:t xml:space="preserve"> </w:t>
      </w:r>
      <w:r>
        <w:rPr>
          <w:sz w:val="20"/>
        </w:rPr>
        <w:t>Urban</w:t>
      </w:r>
      <w:r>
        <w:rPr>
          <w:spacing w:val="-3"/>
          <w:sz w:val="20"/>
        </w:rPr>
        <w:t xml:space="preserve"> </w:t>
      </w:r>
      <w:r>
        <w:rPr>
          <w:sz w:val="20"/>
        </w:rPr>
        <w:t>Planning;</w:t>
      </w:r>
      <w:r>
        <w:rPr>
          <w:spacing w:val="-2"/>
          <w:sz w:val="20"/>
        </w:rPr>
        <w:t xml:space="preserve"> </w:t>
      </w:r>
      <w:r>
        <w:rPr>
          <w:sz w:val="20"/>
        </w:rPr>
        <w:t>Network</w:t>
      </w:r>
      <w:r>
        <w:rPr>
          <w:spacing w:val="-1"/>
          <w:sz w:val="20"/>
        </w:rPr>
        <w:t xml:space="preserve"> </w:t>
      </w:r>
      <w:r>
        <w:rPr>
          <w:sz w:val="20"/>
        </w:rPr>
        <w:t>Analysis</w:t>
      </w:r>
    </w:p>
    <w:p w14:paraId="6455731F">
      <w:pPr>
        <w:pStyle w:val="4"/>
        <w:spacing w:before="53"/>
      </w:pPr>
      <w:r>
        <w:t>WORKING BACKGROUND</w:t>
      </w:r>
    </w:p>
    <w:p w14:paraId="3D2E5DC7">
      <w:pPr>
        <w:tabs>
          <w:tab w:val="left" w:pos="2181"/>
          <w:tab w:val="left" w:pos="10126"/>
        </w:tabs>
        <w:ind w:left="241"/>
        <w:rPr>
          <w:rFonts w:eastAsiaTheme="minorEastAsia"/>
          <w:b/>
          <w:sz w:val="20"/>
          <w:lang w:eastAsia="zh-CN"/>
        </w:rPr>
      </w:pPr>
      <w:r>
        <w:rPr>
          <w:rFonts w:hint="eastAsia" w:eastAsiaTheme="minorEastAsia"/>
          <w:b/>
          <w:sz w:val="20"/>
          <w:lang w:eastAsia="zh-CN"/>
        </w:rPr>
        <w:t>Nanjing Agricultural</w:t>
      </w:r>
      <w:r>
        <w:rPr>
          <w:b/>
          <w:spacing w:val="-3"/>
          <w:sz w:val="20"/>
        </w:rPr>
        <w:t xml:space="preserve"> </w:t>
      </w:r>
      <w:r>
        <w:rPr>
          <w:b/>
          <w:sz w:val="20"/>
        </w:rPr>
        <w:t>University</w:t>
      </w:r>
      <w:r>
        <w:rPr>
          <w:rFonts w:hint="eastAsia" w:eastAsiaTheme="minorEastAsia"/>
          <w:b/>
          <w:sz w:val="20"/>
          <w:lang w:eastAsia="zh-CN"/>
        </w:rPr>
        <w:t xml:space="preserve">                                                                                                                                             </w:t>
      </w:r>
      <w:r>
        <w:rPr>
          <w:rFonts w:hint="eastAsia" w:eastAsiaTheme="minorEastAsia"/>
          <w:bCs/>
          <w:sz w:val="20"/>
          <w:lang w:eastAsia="zh-CN"/>
        </w:rPr>
        <w:t xml:space="preserve"> 2025-</w:t>
      </w:r>
    </w:p>
    <w:p w14:paraId="36D07C40">
      <w:pPr>
        <w:tabs>
          <w:tab w:val="left" w:pos="2181"/>
          <w:tab w:val="left" w:pos="10126"/>
        </w:tabs>
        <w:ind w:left="241"/>
        <w:rPr>
          <w:rFonts w:eastAsiaTheme="minorEastAsia"/>
          <w:bCs/>
          <w:sz w:val="20"/>
          <w:lang w:eastAsia="zh-CN"/>
        </w:rPr>
      </w:pPr>
      <w:r>
        <w:rPr>
          <w:rFonts w:hint="eastAsia" w:eastAsiaTheme="minorEastAsia"/>
          <w:bCs/>
          <w:sz w:val="20"/>
          <w:lang w:eastAsia="zh-CN"/>
        </w:rPr>
        <w:t>Associate Professor</w:t>
      </w:r>
    </w:p>
    <w:p w14:paraId="773B7EBC">
      <w:pPr>
        <w:tabs>
          <w:tab w:val="left" w:pos="2181"/>
          <w:tab w:val="left" w:pos="10126"/>
        </w:tabs>
        <w:ind w:left="241"/>
        <w:rPr>
          <w:rFonts w:eastAsiaTheme="minorEastAsia"/>
          <w:b/>
          <w:sz w:val="20"/>
          <w:lang w:eastAsia="zh-CN"/>
        </w:rPr>
      </w:pPr>
      <w:r>
        <w:rPr>
          <w:rFonts w:hint="eastAsia" w:eastAsiaTheme="minorEastAsia"/>
          <w:b/>
          <w:sz w:val="20"/>
          <w:lang w:eastAsia="zh-CN"/>
        </w:rPr>
        <w:t xml:space="preserve">Michigan State University                                                                                                                                                       </w:t>
      </w:r>
      <w:r>
        <w:rPr>
          <w:rFonts w:hint="eastAsia" w:eastAsiaTheme="minorEastAsia"/>
          <w:bCs/>
          <w:sz w:val="20"/>
          <w:lang w:eastAsia="zh-CN"/>
        </w:rPr>
        <w:t>2025-</w:t>
      </w:r>
    </w:p>
    <w:p w14:paraId="4079EA2F">
      <w:pPr>
        <w:tabs>
          <w:tab w:val="left" w:pos="2181"/>
          <w:tab w:val="left" w:pos="10126"/>
        </w:tabs>
        <w:ind w:left="241"/>
        <w:rPr>
          <w:rFonts w:eastAsiaTheme="minorEastAsia"/>
          <w:bCs/>
          <w:sz w:val="20"/>
          <w:lang w:eastAsia="zh-CN"/>
        </w:rPr>
      </w:pPr>
      <w:r>
        <w:rPr>
          <w:rFonts w:hint="eastAsia" w:eastAsiaTheme="minorEastAsia"/>
          <w:bCs/>
          <w:sz w:val="20"/>
          <w:lang w:eastAsia="zh-CN"/>
        </w:rPr>
        <w:t xml:space="preserve">Research Associate                                                                                                                                                              </w:t>
      </w:r>
    </w:p>
    <w:p w14:paraId="2019D887">
      <w:pPr>
        <w:tabs>
          <w:tab w:val="left" w:pos="2181"/>
          <w:tab w:val="left" w:pos="9729"/>
        </w:tabs>
        <w:ind w:left="241"/>
        <w:rPr>
          <w:rFonts w:eastAsiaTheme="minorEastAsia"/>
          <w:sz w:val="20"/>
          <w:lang w:eastAsia="zh-CN"/>
        </w:rPr>
      </w:pPr>
      <w:r>
        <w:rPr>
          <w:b/>
          <w:sz w:val="20"/>
        </w:rPr>
        <w:t>Standard</w:t>
      </w:r>
      <w:r>
        <w:rPr>
          <w:b/>
          <w:spacing w:val="-3"/>
          <w:sz w:val="20"/>
        </w:rPr>
        <w:t xml:space="preserve"> </w:t>
      </w:r>
      <w:r>
        <w:rPr>
          <w:b/>
          <w:sz w:val="20"/>
        </w:rPr>
        <w:t>University</w:t>
      </w:r>
      <w:r>
        <w:rPr>
          <w:b/>
          <w:sz w:val="20"/>
        </w:rPr>
        <w:tab/>
      </w:r>
      <w:r>
        <w:rPr>
          <w:b/>
          <w:sz w:val="20"/>
        </w:rPr>
        <w:t>Natural</w:t>
      </w:r>
      <w:r>
        <w:rPr>
          <w:b/>
          <w:spacing w:val="-1"/>
          <w:sz w:val="20"/>
        </w:rPr>
        <w:t xml:space="preserve"> </w:t>
      </w:r>
      <w:r>
        <w:rPr>
          <w:b/>
          <w:sz w:val="20"/>
        </w:rPr>
        <w:t>Capital</w:t>
      </w:r>
      <w:r>
        <w:rPr>
          <w:b/>
          <w:spacing w:val="-2"/>
          <w:sz w:val="20"/>
        </w:rPr>
        <w:t xml:space="preserve"> </w:t>
      </w:r>
      <w:r>
        <w:rPr>
          <w:b/>
          <w:sz w:val="20"/>
        </w:rPr>
        <w:t>Project</w:t>
      </w:r>
      <w:r>
        <w:rPr>
          <w:b/>
          <w:sz w:val="20"/>
        </w:rPr>
        <w:tab/>
      </w:r>
      <w:r>
        <w:rPr>
          <w:sz w:val="20"/>
        </w:rPr>
        <w:t>2025-</w:t>
      </w:r>
      <w:r>
        <w:rPr>
          <w:rFonts w:hint="eastAsia" w:eastAsiaTheme="minorEastAsia"/>
          <w:sz w:val="20"/>
          <w:lang w:eastAsia="zh-CN"/>
        </w:rPr>
        <w:t>2026</w:t>
      </w:r>
    </w:p>
    <w:p w14:paraId="1A948983">
      <w:pPr>
        <w:spacing w:before="43"/>
        <w:ind w:left="241"/>
        <w:rPr>
          <w:rFonts w:ascii="Georgia"/>
          <w:i/>
          <w:sz w:val="20"/>
        </w:rPr>
      </w:pPr>
      <w:r>
        <w:rPr>
          <w:rFonts w:ascii="Georgia"/>
          <w:i/>
          <w:sz w:val="20"/>
        </w:rPr>
        <w:t>Program</w:t>
      </w:r>
      <w:r>
        <w:rPr>
          <w:rFonts w:ascii="Georgia"/>
          <w:i/>
          <w:spacing w:val="-5"/>
          <w:sz w:val="20"/>
        </w:rPr>
        <w:t xml:space="preserve"> </w:t>
      </w:r>
      <w:r>
        <w:rPr>
          <w:rFonts w:ascii="Georgia"/>
          <w:i/>
          <w:sz w:val="20"/>
        </w:rPr>
        <w:t>Research</w:t>
      </w:r>
      <w:r>
        <w:rPr>
          <w:rFonts w:ascii="Georgia"/>
          <w:i/>
          <w:spacing w:val="-3"/>
          <w:sz w:val="20"/>
        </w:rPr>
        <w:t xml:space="preserve"> </w:t>
      </w:r>
      <w:r>
        <w:rPr>
          <w:rFonts w:ascii="Georgia"/>
          <w:i/>
          <w:sz w:val="20"/>
        </w:rPr>
        <w:t>Fellow</w:t>
      </w:r>
    </w:p>
    <w:p w14:paraId="4F6C3198">
      <w:pPr>
        <w:pStyle w:val="11"/>
        <w:numPr>
          <w:ilvl w:val="0"/>
          <w:numId w:val="6"/>
        </w:numPr>
        <w:tabs>
          <w:tab w:val="left" w:pos="661"/>
          <w:tab w:val="left" w:pos="663"/>
        </w:tabs>
        <w:spacing w:before="84"/>
        <w:ind w:hanging="422"/>
        <w:rPr>
          <w:rFonts w:ascii="Wingdings" w:hAnsi="Wingdings"/>
          <w:sz w:val="20"/>
        </w:rPr>
      </w:pPr>
      <w:r>
        <w:rPr>
          <w:rFonts w:ascii="Georgia" w:hAnsi="Georgia"/>
          <w:sz w:val="20"/>
        </w:rPr>
        <w:t>Professor:</w:t>
      </w:r>
      <w:r>
        <w:rPr>
          <w:rFonts w:ascii="Georgia" w:hAnsi="Georgia"/>
          <w:spacing w:val="-5"/>
          <w:sz w:val="20"/>
        </w:rPr>
        <w:t xml:space="preserve"> </w:t>
      </w:r>
      <w:r>
        <w:rPr>
          <w:rFonts w:ascii="Georgia" w:hAnsi="Georgia"/>
          <w:sz w:val="20"/>
        </w:rPr>
        <w:t>Gretchen</w:t>
      </w:r>
      <w:r>
        <w:rPr>
          <w:rFonts w:ascii="Georgia" w:hAnsi="Georgia"/>
          <w:spacing w:val="-3"/>
          <w:sz w:val="20"/>
        </w:rPr>
        <w:t xml:space="preserve"> </w:t>
      </w:r>
      <w:r>
        <w:rPr>
          <w:rFonts w:ascii="Georgia" w:hAnsi="Georgia"/>
          <w:sz w:val="20"/>
        </w:rPr>
        <w:t>C.</w:t>
      </w:r>
      <w:r>
        <w:rPr>
          <w:rFonts w:ascii="Georgia" w:hAnsi="Georgia"/>
          <w:spacing w:val="-2"/>
          <w:sz w:val="20"/>
        </w:rPr>
        <w:t xml:space="preserve"> </w:t>
      </w:r>
      <w:r>
        <w:rPr>
          <w:rFonts w:ascii="Georgia" w:hAnsi="Georgia"/>
          <w:sz w:val="20"/>
        </w:rPr>
        <w:t>Daily</w:t>
      </w:r>
    </w:p>
    <w:p w14:paraId="04B7673E">
      <w:pPr>
        <w:tabs>
          <w:tab w:val="left" w:pos="2188"/>
          <w:tab w:val="right" w:pos="10591"/>
        </w:tabs>
        <w:spacing w:before="43"/>
        <w:ind w:left="301"/>
        <w:rPr>
          <w:sz w:val="20"/>
        </w:rPr>
      </w:pPr>
      <w:r>
        <w:rPr>
          <w:b/>
          <w:sz w:val="20"/>
        </w:rPr>
        <w:t>Harvard</w:t>
      </w:r>
      <w:r>
        <w:rPr>
          <w:b/>
          <w:spacing w:val="-2"/>
          <w:sz w:val="20"/>
        </w:rPr>
        <w:t xml:space="preserve"> </w:t>
      </w:r>
      <w:r>
        <w:rPr>
          <w:b/>
          <w:sz w:val="20"/>
        </w:rPr>
        <w:t>University</w:t>
      </w:r>
      <w:r>
        <w:rPr>
          <w:b/>
          <w:sz w:val="20"/>
        </w:rPr>
        <w:tab/>
      </w:r>
      <w:r>
        <w:rPr>
          <w:b/>
          <w:sz w:val="20"/>
        </w:rPr>
        <w:t>Center for Geographic Analysis</w:t>
      </w:r>
      <w:r>
        <w:rPr>
          <w:b/>
          <w:sz w:val="20"/>
        </w:rPr>
        <w:tab/>
      </w:r>
      <w:r>
        <w:rPr>
          <w:sz w:val="20"/>
        </w:rPr>
        <w:t>2024-2025</w:t>
      </w:r>
    </w:p>
    <w:p w14:paraId="0B0072E5">
      <w:pPr>
        <w:spacing w:before="43"/>
        <w:ind w:left="241"/>
        <w:rPr>
          <w:rFonts w:ascii="Georgia"/>
          <w:i/>
          <w:sz w:val="20"/>
        </w:rPr>
      </w:pPr>
      <w:r>
        <w:rPr>
          <w:rFonts w:ascii="Georgia"/>
          <w:i/>
          <w:sz w:val="20"/>
        </w:rPr>
        <w:t>PostDoc</w:t>
      </w:r>
      <w:r>
        <w:rPr>
          <w:rFonts w:ascii="Georgia"/>
          <w:i/>
          <w:spacing w:val="-2"/>
          <w:sz w:val="20"/>
        </w:rPr>
        <w:t xml:space="preserve"> </w:t>
      </w:r>
      <w:r>
        <w:rPr>
          <w:rFonts w:ascii="Georgia"/>
          <w:i/>
          <w:sz w:val="20"/>
        </w:rPr>
        <w:t>Research</w:t>
      </w:r>
      <w:r>
        <w:rPr>
          <w:rFonts w:ascii="Georgia"/>
          <w:i/>
          <w:spacing w:val="-3"/>
          <w:sz w:val="20"/>
        </w:rPr>
        <w:t xml:space="preserve"> </w:t>
      </w:r>
      <w:r>
        <w:rPr>
          <w:rFonts w:ascii="Georgia"/>
          <w:i/>
          <w:sz w:val="20"/>
        </w:rPr>
        <w:t>Fellow</w:t>
      </w:r>
    </w:p>
    <w:p w14:paraId="2B44659A">
      <w:pPr>
        <w:pStyle w:val="11"/>
        <w:numPr>
          <w:ilvl w:val="0"/>
          <w:numId w:val="6"/>
        </w:numPr>
        <w:tabs>
          <w:tab w:val="left" w:pos="661"/>
          <w:tab w:val="left" w:pos="663"/>
        </w:tabs>
        <w:spacing w:before="84"/>
        <w:ind w:hanging="422"/>
        <w:rPr>
          <w:rFonts w:ascii="Wingdings" w:hAnsi="Wingdings"/>
          <w:sz w:val="20"/>
        </w:rPr>
      </w:pPr>
      <w:r>
        <w:rPr>
          <w:rFonts w:ascii="Georgia" w:hAnsi="Georgia"/>
          <w:sz w:val="20"/>
        </w:rPr>
        <w:t>Professors:</w:t>
      </w:r>
      <w:r>
        <w:rPr>
          <w:rFonts w:ascii="Georgia" w:hAnsi="Georgia"/>
          <w:spacing w:val="-4"/>
          <w:sz w:val="20"/>
        </w:rPr>
        <w:t xml:space="preserve"> </w:t>
      </w:r>
      <w:r>
        <w:rPr>
          <w:rFonts w:ascii="Georgia" w:hAnsi="Georgia"/>
          <w:sz w:val="20"/>
        </w:rPr>
        <w:t>Wendy</w:t>
      </w:r>
      <w:r>
        <w:rPr>
          <w:rFonts w:ascii="Georgia" w:hAnsi="Georgia"/>
          <w:spacing w:val="-2"/>
          <w:sz w:val="20"/>
        </w:rPr>
        <w:t xml:space="preserve"> </w:t>
      </w:r>
      <w:r>
        <w:rPr>
          <w:rFonts w:ascii="Georgia" w:hAnsi="Georgia"/>
          <w:sz w:val="20"/>
        </w:rPr>
        <w:t>Guan;</w:t>
      </w:r>
      <w:r>
        <w:rPr>
          <w:rFonts w:ascii="Georgia" w:hAnsi="Georgia"/>
          <w:spacing w:val="-4"/>
          <w:sz w:val="20"/>
        </w:rPr>
        <w:t xml:space="preserve"> </w:t>
      </w:r>
      <w:r>
        <w:rPr>
          <w:rFonts w:ascii="Georgia" w:hAnsi="Georgia"/>
          <w:sz w:val="20"/>
        </w:rPr>
        <w:t>Shuming</w:t>
      </w:r>
      <w:r>
        <w:rPr>
          <w:rFonts w:ascii="Georgia" w:hAnsi="Georgia"/>
          <w:spacing w:val="-2"/>
          <w:sz w:val="20"/>
        </w:rPr>
        <w:t xml:space="preserve"> </w:t>
      </w:r>
      <w:r>
        <w:rPr>
          <w:rFonts w:ascii="Georgia" w:hAnsi="Georgia"/>
          <w:sz w:val="20"/>
        </w:rPr>
        <w:t>Bao;</w:t>
      </w:r>
      <w:r>
        <w:rPr>
          <w:rFonts w:ascii="Georgia" w:hAnsi="Georgia"/>
          <w:spacing w:val="-4"/>
          <w:sz w:val="20"/>
        </w:rPr>
        <w:t xml:space="preserve"> </w:t>
      </w:r>
      <w:r>
        <w:rPr>
          <w:rFonts w:ascii="Georgia" w:hAnsi="Georgia"/>
          <w:sz w:val="20"/>
        </w:rPr>
        <w:t>Xiao</w:t>
      </w:r>
      <w:r>
        <w:rPr>
          <w:rFonts w:ascii="Georgia" w:hAnsi="Georgia"/>
          <w:spacing w:val="-3"/>
          <w:sz w:val="20"/>
        </w:rPr>
        <w:t xml:space="preserve"> </w:t>
      </w:r>
      <w:r>
        <w:rPr>
          <w:rFonts w:ascii="Georgia" w:hAnsi="Georgia"/>
          <w:sz w:val="20"/>
        </w:rPr>
        <w:t>Huang;</w:t>
      </w:r>
      <w:r>
        <w:rPr>
          <w:rFonts w:ascii="Georgia" w:hAnsi="Georgia"/>
          <w:spacing w:val="-3"/>
          <w:sz w:val="20"/>
        </w:rPr>
        <w:t xml:space="preserve"> </w:t>
      </w:r>
      <w:r>
        <w:rPr>
          <w:rFonts w:ascii="Georgia" w:hAnsi="Georgia"/>
          <w:sz w:val="20"/>
        </w:rPr>
        <w:t>Siqin</w:t>
      </w:r>
      <w:r>
        <w:rPr>
          <w:rFonts w:ascii="Georgia" w:hAnsi="Georgia"/>
          <w:spacing w:val="-2"/>
          <w:sz w:val="20"/>
        </w:rPr>
        <w:t xml:space="preserve"> </w:t>
      </w:r>
      <w:r>
        <w:rPr>
          <w:rFonts w:ascii="Georgia" w:hAnsi="Georgia"/>
          <w:sz w:val="20"/>
        </w:rPr>
        <w:t>Wang;</w:t>
      </w:r>
      <w:r>
        <w:rPr>
          <w:rFonts w:ascii="Georgia" w:hAnsi="Georgia"/>
          <w:spacing w:val="-4"/>
          <w:sz w:val="20"/>
        </w:rPr>
        <w:t xml:space="preserve"> </w:t>
      </w:r>
      <w:r>
        <w:rPr>
          <w:rFonts w:ascii="Georgia" w:hAnsi="Georgia"/>
          <w:sz w:val="20"/>
        </w:rPr>
        <w:t>Yongze</w:t>
      </w:r>
      <w:r>
        <w:rPr>
          <w:rFonts w:ascii="Georgia" w:hAnsi="Georgia"/>
          <w:spacing w:val="-3"/>
          <w:sz w:val="20"/>
        </w:rPr>
        <w:t xml:space="preserve"> </w:t>
      </w:r>
      <w:r>
        <w:rPr>
          <w:rFonts w:ascii="Georgia" w:hAnsi="Georgia"/>
          <w:sz w:val="20"/>
        </w:rPr>
        <w:t>Song</w:t>
      </w:r>
    </w:p>
    <w:p w14:paraId="79FA9770">
      <w:pPr>
        <w:pStyle w:val="4"/>
        <w:spacing w:before="53"/>
        <w:rPr>
          <w:rFonts w:ascii="Times New Roman"/>
          <w:u w:val="none"/>
        </w:rPr>
      </w:pPr>
      <w:r>
        <w:t xml:space="preserve">EDUCATIONAL BACKGROUND  </w:t>
      </w:r>
    </w:p>
    <w:p w14:paraId="1D90A35E">
      <w:pPr>
        <w:tabs>
          <w:tab w:val="left" w:pos="9501"/>
        </w:tabs>
        <w:spacing w:before="43"/>
        <w:ind w:left="241"/>
        <w:rPr>
          <w:rFonts w:ascii="Georgia" w:eastAsiaTheme="minorEastAsia"/>
          <w:sz w:val="20"/>
          <w:lang w:eastAsia="zh-CN"/>
        </w:rPr>
      </w:pPr>
      <w:r>
        <w:rPr>
          <w:rFonts w:ascii="Georgia"/>
          <w:b/>
          <w:sz w:val="20"/>
        </w:rPr>
        <w:t>Michigan</w:t>
      </w:r>
      <w:r>
        <w:rPr>
          <w:rFonts w:ascii="Georgia"/>
          <w:b/>
          <w:spacing w:val="-2"/>
          <w:sz w:val="20"/>
        </w:rPr>
        <w:t xml:space="preserve"> </w:t>
      </w:r>
      <w:r>
        <w:rPr>
          <w:rFonts w:ascii="Georgia"/>
          <w:b/>
          <w:sz w:val="20"/>
        </w:rPr>
        <w:t>State</w:t>
      </w:r>
      <w:r>
        <w:rPr>
          <w:rFonts w:ascii="Georgia"/>
          <w:b/>
          <w:spacing w:val="-3"/>
          <w:sz w:val="20"/>
        </w:rPr>
        <w:t xml:space="preserve"> </w:t>
      </w:r>
      <w:r>
        <w:rPr>
          <w:rFonts w:ascii="Georgia"/>
          <w:b/>
          <w:sz w:val="20"/>
        </w:rPr>
        <w:t>University</w:t>
      </w:r>
      <w:r>
        <w:rPr>
          <w:rFonts w:ascii="Georgia"/>
          <w:b/>
          <w:sz w:val="20"/>
        </w:rPr>
        <w:tab/>
      </w:r>
      <w:r>
        <w:rPr>
          <w:rFonts w:ascii="Georgia"/>
          <w:sz w:val="20"/>
        </w:rPr>
        <w:t>2020-</w:t>
      </w:r>
      <w:r>
        <w:rPr>
          <w:rFonts w:ascii="Georgia"/>
          <w:spacing w:val="-5"/>
          <w:sz w:val="20"/>
        </w:rPr>
        <w:t xml:space="preserve"> </w:t>
      </w:r>
      <w:r>
        <w:rPr>
          <w:rFonts w:ascii="Georgia"/>
          <w:sz w:val="20"/>
        </w:rPr>
        <w:t>202</w:t>
      </w:r>
      <w:r>
        <w:rPr>
          <w:rFonts w:hint="eastAsia" w:ascii="Georgia" w:eastAsiaTheme="minorEastAsia"/>
          <w:sz w:val="20"/>
          <w:lang w:eastAsia="zh-CN"/>
        </w:rPr>
        <w:t>5</w:t>
      </w:r>
    </w:p>
    <w:p w14:paraId="50D81468">
      <w:pPr>
        <w:tabs>
          <w:tab w:val="left" w:pos="3213"/>
        </w:tabs>
        <w:spacing w:before="84"/>
        <w:ind w:left="241"/>
        <w:rPr>
          <w:rFonts w:ascii="Georgia"/>
          <w:i/>
          <w:sz w:val="20"/>
        </w:rPr>
      </w:pPr>
      <w:r>
        <w:rPr>
          <w:rFonts w:ascii="Georgia"/>
          <w:i/>
          <w:sz w:val="20"/>
        </w:rPr>
        <w:t>Ph.D.</w:t>
      </w:r>
      <w:r>
        <w:rPr>
          <w:rFonts w:ascii="Georgia"/>
          <w:i/>
          <w:spacing w:val="-2"/>
          <w:sz w:val="20"/>
        </w:rPr>
        <w:t xml:space="preserve"> </w:t>
      </w:r>
      <w:r>
        <w:rPr>
          <w:rFonts w:ascii="Georgia"/>
          <w:i/>
          <w:sz w:val="20"/>
        </w:rPr>
        <w:tab/>
      </w:r>
      <w:r>
        <w:rPr>
          <w:rFonts w:ascii="Georgia"/>
          <w:i/>
          <w:sz w:val="20"/>
        </w:rPr>
        <w:t>Fisheries</w:t>
      </w:r>
      <w:r>
        <w:rPr>
          <w:rFonts w:ascii="Georgia"/>
          <w:i/>
          <w:spacing w:val="-5"/>
          <w:sz w:val="20"/>
        </w:rPr>
        <w:t xml:space="preserve"> </w:t>
      </w:r>
      <w:r>
        <w:rPr>
          <w:rFonts w:ascii="Georgia"/>
          <w:i/>
          <w:sz w:val="20"/>
        </w:rPr>
        <w:t>and</w:t>
      </w:r>
      <w:r>
        <w:rPr>
          <w:rFonts w:ascii="Georgia"/>
          <w:i/>
          <w:spacing w:val="-3"/>
          <w:sz w:val="20"/>
        </w:rPr>
        <w:t xml:space="preserve"> </w:t>
      </w:r>
      <w:r>
        <w:rPr>
          <w:rFonts w:ascii="Georgia"/>
          <w:i/>
          <w:sz w:val="20"/>
        </w:rPr>
        <w:t>Wildlife,</w:t>
      </w:r>
      <w:r>
        <w:rPr>
          <w:rFonts w:ascii="Georgia"/>
          <w:i/>
          <w:spacing w:val="-3"/>
          <w:sz w:val="20"/>
        </w:rPr>
        <w:t xml:space="preserve"> </w:t>
      </w:r>
      <w:r>
        <w:rPr>
          <w:rFonts w:ascii="Georgia"/>
          <w:i/>
          <w:sz w:val="20"/>
        </w:rPr>
        <w:t>Environmental</w:t>
      </w:r>
      <w:r>
        <w:rPr>
          <w:rFonts w:ascii="Georgia"/>
          <w:i/>
          <w:spacing w:val="-4"/>
          <w:sz w:val="20"/>
        </w:rPr>
        <w:t xml:space="preserve"> </w:t>
      </w:r>
      <w:r>
        <w:rPr>
          <w:rFonts w:ascii="Georgia"/>
          <w:i/>
          <w:sz w:val="20"/>
        </w:rPr>
        <w:t>Science</w:t>
      </w:r>
      <w:r>
        <w:rPr>
          <w:rFonts w:ascii="Georgia"/>
          <w:i/>
          <w:spacing w:val="-4"/>
          <w:sz w:val="20"/>
        </w:rPr>
        <w:t xml:space="preserve"> </w:t>
      </w:r>
      <w:r>
        <w:rPr>
          <w:rFonts w:ascii="Georgia"/>
          <w:i/>
          <w:sz w:val="20"/>
        </w:rPr>
        <w:t>and</w:t>
      </w:r>
      <w:r>
        <w:rPr>
          <w:rFonts w:ascii="Georgia"/>
          <w:i/>
          <w:spacing w:val="-4"/>
          <w:sz w:val="20"/>
        </w:rPr>
        <w:t xml:space="preserve"> </w:t>
      </w:r>
      <w:r>
        <w:rPr>
          <w:rFonts w:ascii="Georgia"/>
          <w:i/>
          <w:sz w:val="20"/>
        </w:rPr>
        <w:t>Policy</w:t>
      </w:r>
      <w:r>
        <w:rPr>
          <w:rFonts w:ascii="Georgia"/>
          <w:i/>
          <w:spacing w:val="-5"/>
          <w:sz w:val="20"/>
        </w:rPr>
        <w:t xml:space="preserve"> </w:t>
      </w:r>
      <w:r>
        <w:rPr>
          <w:rFonts w:ascii="Georgia"/>
          <w:i/>
          <w:sz w:val="20"/>
        </w:rPr>
        <w:t>(doctoral</w:t>
      </w:r>
      <w:r>
        <w:rPr>
          <w:rFonts w:ascii="Georgia"/>
          <w:i/>
          <w:spacing w:val="-4"/>
          <w:sz w:val="20"/>
        </w:rPr>
        <w:t xml:space="preserve"> </w:t>
      </w:r>
      <w:r>
        <w:rPr>
          <w:rFonts w:ascii="Georgia"/>
          <w:i/>
          <w:sz w:val="20"/>
        </w:rPr>
        <w:t>dual</w:t>
      </w:r>
      <w:r>
        <w:rPr>
          <w:rFonts w:ascii="Georgia"/>
          <w:i/>
          <w:spacing w:val="-3"/>
          <w:sz w:val="20"/>
        </w:rPr>
        <w:t xml:space="preserve"> </w:t>
      </w:r>
      <w:r>
        <w:rPr>
          <w:rFonts w:ascii="Georgia"/>
          <w:i/>
          <w:sz w:val="20"/>
        </w:rPr>
        <w:t>major)</w:t>
      </w:r>
    </w:p>
    <w:p w14:paraId="0C93A9A9">
      <w:pPr>
        <w:pStyle w:val="11"/>
        <w:numPr>
          <w:ilvl w:val="0"/>
          <w:numId w:val="6"/>
        </w:numPr>
        <w:tabs>
          <w:tab w:val="left" w:pos="661"/>
          <w:tab w:val="left" w:pos="663"/>
        </w:tabs>
        <w:spacing w:before="85"/>
        <w:ind w:hanging="422"/>
        <w:rPr>
          <w:rFonts w:ascii="Wingdings" w:hAnsi="Wingdings"/>
          <w:sz w:val="20"/>
        </w:rPr>
      </w:pPr>
      <w:r>
        <w:rPr>
          <w:rFonts w:ascii="Georgia" w:hAnsi="Georgia"/>
          <w:sz w:val="20"/>
        </w:rPr>
        <w:t>Supervisor:</w:t>
      </w:r>
      <w:r>
        <w:rPr>
          <w:rFonts w:ascii="Georgia" w:hAnsi="Georgia"/>
          <w:spacing w:val="-5"/>
          <w:sz w:val="20"/>
        </w:rPr>
        <w:t xml:space="preserve"> </w:t>
      </w:r>
      <w:r>
        <w:rPr>
          <w:rFonts w:ascii="Georgia" w:hAnsi="Georgia"/>
          <w:sz w:val="20"/>
        </w:rPr>
        <w:t>Jianguo</w:t>
      </w:r>
      <w:r>
        <w:rPr>
          <w:rFonts w:ascii="Georgia" w:hAnsi="Georgia"/>
          <w:spacing w:val="-3"/>
          <w:sz w:val="20"/>
        </w:rPr>
        <w:t xml:space="preserve"> </w:t>
      </w:r>
      <w:r>
        <w:rPr>
          <w:rFonts w:ascii="Georgia" w:hAnsi="Georgia"/>
          <w:sz w:val="20"/>
        </w:rPr>
        <w:t>(Jack)</w:t>
      </w:r>
      <w:r>
        <w:rPr>
          <w:rFonts w:ascii="Georgia" w:hAnsi="Georgia"/>
          <w:spacing w:val="-3"/>
          <w:sz w:val="20"/>
        </w:rPr>
        <w:t xml:space="preserve"> </w:t>
      </w:r>
      <w:r>
        <w:rPr>
          <w:rFonts w:ascii="Georgia" w:hAnsi="Georgia"/>
          <w:sz w:val="20"/>
        </w:rPr>
        <w:t>Liu</w:t>
      </w:r>
    </w:p>
    <w:p w14:paraId="17E05DA3">
      <w:pPr>
        <w:pStyle w:val="11"/>
        <w:numPr>
          <w:ilvl w:val="0"/>
          <w:numId w:val="6"/>
        </w:numPr>
        <w:tabs>
          <w:tab w:val="left" w:pos="661"/>
          <w:tab w:val="left" w:pos="663"/>
        </w:tabs>
        <w:spacing w:before="85"/>
        <w:ind w:hanging="422"/>
        <w:rPr>
          <w:rFonts w:ascii="Wingdings" w:hAnsi="Wingdings"/>
          <w:sz w:val="20"/>
        </w:rPr>
      </w:pPr>
      <w:r>
        <w:rPr>
          <w:rFonts w:ascii="Georgia" w:hAnsi="Georgia"/>
          <w:sz w:val="20"/>
        </w:rPr>
        <w:t>GPA:</w:t>
      </w:r>
      <w:r>
        <w:rPr>
          <w:rFonts w:ascii="Georgia" w:hAnsi="Georgia"/>
          <w:spacing w:val="-3"/>
          <w:sz w:val="20"/>
        </w:rPr>
        <w:t xml:space="preserve"> </w:t>
      </w:r>
      <w:r>
        <w:rPr>
          <w:rFonts w:ascii="Georgia" w:hAnsi="Georgia"/>
          <w:sz w:val="20"/>
        </w:rPr>
        <w:t>4.0/4.0</w:t>
      </w:r>
    </w:p>
    <w:p w14:paraId="1574F442">
      <w:pPr>
        <w:tabs>
          <w:tab w:val="left" w:pos="9224"/>
        </w:tabs>
        <w:spacing w:before="85"/>
        <w:ind w:left="241"/>
        <w:rPr>
          <w:rFonts w:ascii="Georgia"/>
          <w:sz w:val="20"/>
        </w:rPr>
      </w:pPr>
      <w:r>
        <w:rPr>
          <w:rFonts w:ascii="Georgia"/>
          <w:b/>
          <w:sz w:val="20"/>
        </w:rPr>
        <w:t>University</w:t>
      </w:r>
      <w:r>
        <w:rPr>
          <w:rFonts w:ascii="Georgia"/>
          <w:b/>
          <w:spacing w:val="-3"/>
          <w:sz w:val="20"/>
        </w:rPr>
        <w:t xml:space="preserve"> </w:t>
      </w:r>
      <w:r>
        <w:rPr>
          <w:rFonts w:ascii="Georgia"/>
          <w:b/>
          <w:sz w:val="20"/>
        </w:rPr>
        <w:t>of</w:t>
      </w:r>
      <w:r>
        <w:rPr>
          <w:rFonts w:ascii="Georgia"/>
          <w:b/>
          <w:spacing w:val="-1"/>
          <w:sz w:val="20"/>
        </w:rPr>
        <w:t xml:space="preserve"> </w:t>
      </w:r>
      <w:r>
        <w:rPr>
          <w:rFonts w:ascii="Georgia"/>
          <w:b/>
          <w:sz w:val="20"/>
        </w:rPr>
        <w:t>Maryland</w:t>
      </w:r>
      <w:r>
        <w:rPr>
          <w:rFonts w:ascii="Georgia"/>
          <w:b/>
          <w:sz w:val="20"/>
        </w:rPr>
        <w:tab/>
      </w:r>
      <w:r>
        <w:rPr>
          <w:rFonts w:ascii="Georgia"/>
          <w:sz w:val="20"/>
        </w:rPr>
        <w:t>2018-2020</w:t>
      </w:r>
    </w:p>
    <w:p w14:paraId="42CB4ABD">
      <w:pPr>
        <w:tabs>
          <w:tab w:val="left" w:pos="7422"/>
        </w:tabs>
        <w:spacing w:before="44"/>
        <w:ind w:left="241"/>
        <w:rPr>
          <w:rFonts w:ascii="Georgia"/>
          <w:i/>
          <w:sz w:val="20"/>
        </w:rPr>
      </w:pPr>
      <w:r>
        <w:rPr>
          <w:rFonts w:ascii="Georgia"/>
          <w:i/>
          <w:sz w:val="20"/>
        </w:rPr>
        <w:t>College</w:t>
      </w:r>
      <w:r>
        <w:rPr>
          <w:rFonts w:ascii="Georgia"/>
          <w:i/>
          <w:spacing w:val="-4"/>
          <w:sz w:val="20"/>
        </w:rPr>
        <w:t xml:space="preserve"> </w:t>
      </w:r>
      <w:r>
        <w:rPr>
          <w:rFonts w:ascii="Georgia"/>
          <w:i/>
          <w:sz w:val="20"/>
        </w:rPr>
        <w:t>Park</w:t>
      </w:r>
      <w:r>
        <w:rPr>
          <w:rFonts w:ascii="Georgia"/>
          <w:i/>
          <w:spacing w:val="-4"/>
          <w:sz w:val="20"/>
        </w:rPr>
        <w:t xml:space="preserve"> </w:t>
      </w:r>
      <w:r>
        <w:rPr>
          <w:rFonts w:ascii="Georgia"/>
          <w:i/>
          <w:sz w:val="20"/>
        </w:rPr>
        <w:t>Maryland</w:t>
      </w:r>
      <w:r>
        <w:rPr>
          <w:rFonts w:ascii="Georgia"/>
          <w:i/>
          <w:sz w:val="20"/>
        </w:rPr>
        <w:tab/>
      </w:r>
      <w:r>
        <w:rPr>
          <w:rFonts w:ascii="Georgia"/>
          <w:i/>
          <w:sz w:val="20"/>
        </w:rPr>
        <w:t>Geospatial</w:t>
      </w:r>
      <w:r>
        <w:rPr>
          <w:rFonts w:ascii="Georgia"/>
          <w:i/>
          <w:spacing w:val="-9"/>
          <w:sz w:val="20"/>
        </w:rPr>
        <w:t xml:space="preserve"> </w:t>
      </w:r>
      <w:r>
        <w:rPr>
          <w:rFonts w:ascii="Georgia"/>
          <w:i/>
          <w:sz w:val="20"/>
        </w:rPr>
        <w:t>Information</w:t>
      </w:r>
      <w:r>
        <w:rPr>
          <w:rFonts w:ascii="Georgia"/>
          <w:i/>
          <w:spacing w:val="-10"/>
          <w:sz w:val="20"/>
        </w:rPr>
        <w:t xml:space="preserve"> </w:t>
      </w:r>
      <w:r>
        <w:rPr>
          <w:rFonts w:ascii="Georgia"/>
          <w:i/>
          <w:sz w:val="20"/>
        </w:rPr>
        <w:t>Science</w:t>
      </w:r>
    </w:p>
    <w:p w14:paraId="0BFF086F">
      <w:pPr>
        <w:pStyle w:val="11"/>
        <w:numPr>
          <w:ilvl w:val="0"/>
          <w:numId w:val="6"/>
        </w:numPr>
        <w:tabs>
          <w:tab w:val="left" w:pos="661"/>
          <w:tab w:val="left" w:pos="663"/>
        </w:tabs>
        <w:spacing w:before="42"/>
        <w:ind w:hanging="422"/>
        <w:rPr>
          <w:rFonts w:ascii="Wingdings" w:hAnsi="Wingdings"/>
          <w:sz w:val="20"/>
        </w:rPr>
      </w:pPr>
      <w:r>
        <w:rPr>
          <w:rFonts w:ascii="Georgia" w:hAnsi="Georgia"/>
          <w:sz w:val="20"/>
        </w:rPr>
        <w:t>GPA:</w:t>
      </w:r>
      <w:r>
        <w:rPr>
          <w:rFonts w:ascii="Georgia" w:hAnsi="Georgia"/>
          <w:spacing w:val="-5"/>
          <w:sz w:val="20"/>
        </w:rPr>
        <w:t xml:space="preserve"> </w:t>
      </w:r>
      <w:r>
        <w:rPr>
          <w:rFonts w:ascii="Georgia" w:hAnsi="Georgia"/>
          <w:sz w:val="20"/>
        </w:rPr>
        <w:t>4.0/4.0(1/16)</w:t>
      </w:r>
    </w:p>
    <w:p w14:paraId="51F340A5">
      <w:pPr>
        <w:tabs>
          <w:tab w:val="left" w:pos="9344"/>
        </w:tabs>
        <w:spacing w:before="2"/>
        <w:ind w:left="241"/>
        <w:rPr>
          <w:rFonts w:ascii="Georgia"/>
          <w:sz w:val="20"/>
        </w:rPr>
      </w:pPr>
      <w:r>
        <w:rPr>
          <w:rFonts w:hint="eastAsia" w:ascii="Georgia" w:eastAsia="宋体"/>
          <w:b/>
          <w:sz w:val="20"/>
          <w:lang w:eastAsia="zh-CN"/>
        </w:rPr>
        <w:t>Jilin</w:t>
      </w:r>
      <w:r>
        <w:rPr>
          <w:rFonts w:ascii="Georgia"/>
          <w:b/>
          <w:spacing w:val="-4"/>
          <w:sz w:val="20"/>
        </w:rPr>
        <w:t xml:space="preserve"> </w:t>
      </w:r>
      <w:r>
        <w:rPr>
          <w:rFonts w:ascii="Georgia"/>
          <w:b/>
          <w:sz w:val="20"/>
        </w:rPr>
        <w:t>University</w:t>
      </w:r>
      <w:r>
        <w:rPr>
          <w:rFonts w:ascii="Georgia"/>
          <w:b/>
          <w:sz w:val="20"/>
        </w:rPr>
        <w:tab/>
      </w:r>
      <w:r>
        <w:rPr>
          <w:rFonts w:ascii="Georgia"/>
          <w:sz w:val="20"/>
        </w:rPr>
        <w:t>2014-</w:t>
      </w:r>
      <w:r>
        <w:rPr>
          <w:rFonts w:ascii="Georgia"/>
          <w:spacing w:val="-7"/>
          <w:sz w:val="20"/>
        </w:rPr>
        <w:t xml:space="preserve"> </w:t>
      </w:r>
      <w:r>
        <w:rPr>
          <w:rFonts w:ascii="Georgia"/>
          <w:sz w:val="20"/>
        </w:rPr>
        <w:t>2018</w:t>
      </w:r>
    </w:p>
    <w:p w14:paraId="7C03EE3A">
      <w:pPr>
        <w:tabs>
          <w:tab w:val="left" w:pos="7481"/>
        </w:tabs>
        <w:spacing w:before="85"/>
        <w:ind w:left="241"/>
        <w:rPr>
          <w:rFonts w:ascii="Georgia"/>
          <w:i/>
          <w:sz w:val="20"/>
        </w:rPr>
      </w:pPr>
      <w:r>
        <w:rPr>
          <w:rFonts w:hint="eastAsia" w:ascii="Georgia" w:eastAsia="宋体"/>
          <w:i/>
          <w:spacing w:val="-2"/>
          <w:sz w:val="20"/>
          <w:lang w:eastAsia="zh-CN"/>
        </w:rPr>
        <w:t>Changchun Jilin</w:t>
      </w:r>
      <w:r>
        <w:rPr>
          <w:rFonts w:ascii="Georgia"/>
          <w:i/>
          <w:spacing w:val="-2"/>
          <w:sz w:val="20"/>
        </w:rPr>
        <w:t xml:space="preserve"> </w:t>
      </w:r>
      <w:r>
        <w:rPr>
          <w:rFonts w:ascii="Georgia"/>
          <w:i/>
          <w:sz w:val="20"/>
        </w:rPr>
        <w:tab/>
      </w:r>
      <w:r>
        <w:rPr>
          <w:rFonts w:ascii="Georgia"/>
          <w:i/>
          <w:sz w:val="20"/>
        </w:rPr>
        <w:t>Geographic</w:t>
      </w:r>
      <w:r>
        <w:rPr>
          <w:rFonts w:ascii="Georgia"/>
          <w:i/>
          <w:spacing w:val="-9"/>
          <w:sz w:val="20"/>
        </w:rPr>
        <w:t xml:space="preserve"> </w:t>
      </w:r>
      <w:r>
        <w:rPr>
          <w:rFonts w:ascii="Georgia"/>
          <w:i/>
          <w:sz w:val="20"/>
        </w:rPr>
        <w:t>Information</w:t>
      </w:r>
      <w:r>
        <w:rPr>
          <w:rFonts w:ascii="Georgia"/>
          <w:i/>
          <w:spacing w:val="-9"/>
          <w:sz w:val="20"/>
        </w:rPr>
        <w:t xml:space="preserve"> </w:t>
      </w:r>
      <w:r>
        <w:rPr>
          <w:rFonts w:ascii="Georgia"/>
          <w:i/>
          <w:sz w:val="20"/>
        </w:rPr>
        <w:t>Science</w:t>
      </w:r>
    </w:p>
    <w:p w14:paraId="3DD723AD">
      <w:pPr>
        <w:pStyle w:val="11"/>
        <w:numPr>
          <w:ilvl w:val="0"/>
          <w:numId w:val="6"/>
        </w:numPr>
        <w:tabs>
          <w:tab w:val="left" w:pos="661"/>
          <w:tab w:val="left" w:pos="663"/>
        </w:tabs>
        <w:spacing w:before="85"/>
        <w:ind w:hanging="422"/>
        <w:rPr>
          <w:rFonts w:ascii="Wingdings" w:hAnsi="Wingdings"/>
          <w:sz w:val="20"/>
        </w:rPr>
      </w:pPr>
      <w:r>
        <w:rPr>
          <w:rFonts w:ascii="Georgia" w:hAnsi="Georgia"/>
          <w:sz w:val="20"/>
        </w:rPr>
        <w:t>GPA:</w:t>
      </w:r>
      <w:r>
        <w:rPr>
          <w:rFonts w:ascii="Georgia" w:hAnsi="Georgia"/>
          <w:spacing w:val="-6"/>
          <w:sz w:val="20"/>
        </w:rPr>
        <w:t xml:space="preserve"> </w:t>
      </w:r>
      <w:r>
        <w:rPr>
          <w:rFonts w:ascii="Georgia" w:hAnsi="Georgia"/>
          <w:sz w:val="20"/>
        </w:rPr>
        <w:t>3.</w:t>
      </w:r>
      <w:r>
        <w:rPr>
          <w:rFonts w:hint="eastAsia" w:ascii="Georgia" w:hAnsi="Georgia" w:eastAsia="宋体"/>
          <w:sz w:val="20"/>
          <w:lang w:eastAsia="zh-CN"/>
        </w:rPr>
        <w:t>2</w:t>
      </w:r>
      <w:r>
        <w:rPr>
          <w:rFonts w:ascii="Georgia" w:hAnsi="Georgia"/>
          <w:sz w:val="20"/>
        </w:rPr>
        <w:t>/4.0(8/39)</w:t>
      </w:r>
    </w:p>
    <w:p w14:paraId="01808063">
      <w:pPr>
        <w:pStyle w:val="4"/>
        <w:spacing w:before="53"/>
      </w:pPr>
      <w:r>
        <w:t>DEVELOPMENTS</w:t>
      </w:r>
    </w:p>
    <w:p w14:paraId="39CA15F4">
      <w:pPr>
        <w:pStyle w:val="4"/>
        <w:numPr>
          <w:ilvl w:val="0"/>
          <w:numId w:val="2"/>
        </w:numPr>
        <w:spacing w:before="192"/>
        <w:ind w:left="639"/>
        <w:rPr>
          <w:b w:val="0"/>
          <w:bCs w:val="0"/>
          <w:u w:val="none"/>
        </w:rPr>
      </w:pPr>
      <w:r>
        <w:rPr>
          <w:b w:val="0"/>
          <w:bCs w:val="0"/>
          <w:u w:val="none"/>
        </w:rPr>
        <w:t xml:space="preserve">Telecoupling toolbox – KNIME replicable version (Role: Leader) </w:t>
      </w:r>
      <w:r>
        <w:fldChar w:fldCharType="begin"/>
      </w:r>
      <w:r>
        <w:instrText xml:space="preserve"> HYPERLINK "https://telecouplingtoolbox.org/" </w:instrText>
      </w:r>
      <w:r>
        <w:fldChar w:fldCharType="separate"/>
      </w:r>
      <w:r>
        <w:rPr>
          <w:rStyle w:val="9"/>
          <w:b w:val="0"/>
          <w:bCs w:val="0"/>
        </w:rPr>
        <w:t>https://telecouplingtoolbox.org/</w:t>
      </w:r>
      <w:r>
        <w:rPr>
          <w:rStyle w:val="9"/>
          <w:b w:val="0"/>
          <w:bCs w:val="0"/>
        </w:rPr>
        <w:fldChar w:fldCharType="end"/>
      </w:r>
      <w:r>
        <w:rPr>
          <w:b w:val="0"/>
          <w:bCs w:val="0"/>
          <w:u w:val="none"/>
        </w:rPr>
        <w:t xml:space="preserve"> </w:t>
      </w:r>
    </w:p>
    <w:p w14:paraId="18B91021">
      <w:pPr>
        <w:pStyle w:val="4"/>
        <w:numPr>
          <w:ilvl w:val="0"/>
          <w:numId w:val="2"/>
        </w:numPr>
        <w:spacing w:before="192"/>
        <w:ind w:left="639"/>
        <w:rPr>
          <w:b w:val="0"/>
          <w:bCs w:val="0"/>
          <w:u w:val="none"/>
        </w:rPr>
      </w:pPr>
      <w:r>
        <w:rPr>
          <w:b w:val="0"/>
          <w:bCs w:val="0"/>
          <w:u w:val="none"/>
        </w:rPr>
        <w:t xml:space="preserve">Telecoupling toolbox – Agentic model version (Role: Leader) </w:t>
      </w:r>
      <w:r>
        <w:rPr>
          <w:rStyle w:val="9"/>
          <w:rFonts w:hint="default" w:ascii="Georgia" w:hAnsi="Georgia" w:eastAsia="宋体" w:cs="Georgia"/>
          <w:b w:val="0"/>
          <w:bCs w:val="0"/>
          <w:lang w:val="en-US" w:eastAsia="zh-CN"/>
        </w:rPr>
        <w:t>https://ai.telecoupling.msu.edu/</w:t>
      </w:r>
    </w:p>
    <w:p w14:paraId="0EAC82CE">
      <w:pPr>
        <w:pStyle w:val="4"/>
        <w:spacing w:before="53"/>
      </w:pPr>
      <w:r>
        <w:t>PUBLICATIONS</w:t>
      </w:r>
    </w:p>
    <w:p w14:paraId="0B22D0E3">
      <w:pPr>
        <w:widowControl/>
        <w:spacing w:after="60"/>
        <w:ind w:left="284" w:leftChars="129"/>
        <w:rPr>
          <w:rFonts w:eastAsia="仿宋"/>
          <w:szCs w:val="21"/>
          <w:u w:val="single"/>
        </w:rPr>
      </w:pPr>
      <w:r>
        <w:rPr>
          <w:rFonts w:hint="eastAsia" w:ascii="Georgia" w:hAnsi="Georgia" w:eastAsia="Arial Unicode MS"/>
          <w:b/>
          <w:szCs w:val="24"/>
          <w:u w:val="single"/>
        </w:rPr>
        <w:t>First Author/Corresponding Author</w:t>
      </w:r>
    </w:p>
    <w:p w14:paraId="51B442D8">
      <w:pPr>
        <w:widowControl/>
        <w:numPr>
          <w:ilvl w:val="0"/>
          <w:numId w:val="4"/>
        </w:numPr>
        <w:autoSpaceDE/>
        <w:autoSpaceDN/>
        <w:spacing w:after="60"/>
        <w:ind w:left="709" w:hanging="425"/>
        <w:rPr>
          <w:rFonts w:eastAsia="仿宋"/>
          <w:szCs w:val="21"/>
        </w:rPr>
      </w:pPr>
      <w:r>
        <w:rPr>
          <w:rFonts w:hint="eastAsia" w:eastAsia="仿宋"/>
          <w:szCs w:val="21"/>
        </w:rPr>
        <w:t xml:space="preserve">Wang, M., Zhou, T., Li, Y., </w:t>
      </w:r>
      <w:r>
        <w:rPr>
          <w:rFonts w:hint="eastAsia" w:eastAsia="仿宋"/>
          <w:b/>
          <w:bCs/>
          <w:szCs w:val="21"/>
        </w:rPr>
        <w:t>Jia, N.*</w:t>
      </w:r>
      <w:r>
        <w:rPr>
          <w:rFonts w:hint="eastAsia" w:eastAsia="仿宋"/>
          <w:szCs w:val="21"/>
        </w:rPr>
        <w:t xml:space="preserve">, Chen, R. </w:t>
      </w:r>
      <w:r>
        <w:rPr>
          <w:rFonts w:eastAsia="仿宋"/>
          <w:szCs w:val="21"/>
        </w:rPr>
        <w:t>Linking production-living-ecological space transformations with sustainable development goals Progress in China's urban agglomerations</w:t>
      </w:r>
      <w:r>
        <w:rPr>
          <w:rFonts w:hint="eastAsia" w:eastAsia="仿宋"/>
          <w:szCs w:val="21"/>
        </w:rPr>
        <w:t xml:space="preserve">. (Published on: </w:t>
      </w:r>
      <w:r>
        <w:rPr>
          <w:rFonts w:eastAsia="仿宋"/>
          <w:b/>
          <w:bCs/>
          <w:i/>
          <w:iCs/>
          <w:szCs w:val="21"/>
        </w:rPr>
        <w:t>Environmental Impact Assessment Review</w:t>
      </w:r>
      <w:r>
        <w:rPr>
          <w:rFonts w:hint="eastAsia" w:eastAsia="仿宋"/>
          <w:szCs w:val="21"/>
        </w:rPr>
        <w:t xml:space="preserve">; 2026; </w:t>
      </w:r>
      <w:r>
        <w:rPr>
          <w:rFonts w:hint="eastAsia" w:eastAsia="仿宋"/>
          <w:b/>
          <w:bCs/>
          <w:szCs w:val="21"/>
        </w:rPr>
        <w:t>IF: 11.6</w:t>
      </w:r>
      <w:r>
        <w:rPr>
          <w:rFonts w:hint="eastAsia" w:eastAsia="仿宋"/>
          <w:szCs w:val="21"/>
        </w:rPr>
        <w:t>)</w:t>
      </w:r>
    </w:p>
    <w:p w14:paraId="0B754305">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Li, Y., Jiang, Z., Su, R., Lan, X., Zhang, K., Song, W., Zhao, R., Xia, Z., Song, Y., Zhang, Z., Wang, M., Wang, R., Zhang, Z.*, Chen, R*. Climate change, social environment, health, and urban inequality: developing a novel adaptive evaluation framework. (Publishe</w:t>
      </w:r>
      <w:r>
        <w:rPr>
          <w:rFonts w:hint="eastAsia" w:eastAsia="仿宋"/>
          <w:szCs w:val="21"/>
        </w:rPr>
        <w:t>d on</w:t>
      </w:r>
      <w:r>
        <w:rPr>
          <w:rFonts w:eastAsia="仿宋"/>
          <w:szCs w:val="21"/>
        </w:rPr>
        <w:t xml:space="preserve">: </w:t>
      </w:r>
      <w:r>
        <w:rPr>
          <w:rFonts w:eastAsia="仿宋"/>
          <w:b/>
          <w:bCs/>
          <w:i/>
          <w:iCs/>
          <w:szCs w:val="21"/>
        </w:rPr>
        <w:t>Sustainable Cities and Society</w:t>
      </w:r>
      <w:r>
        <w:rPr>
          <w:rFonts w:eastAsia="仿宋"/>
          <w:szCs w:val="21"/>
        </w:rPr>
        <w:t>,</w:t>
      </w:r>
      <w:r>
        <w:rPr>
          <w:rFonts w:eastAsia="仿宋"/>
          <w:b/>
          <w:bCs/>
          <w:szCs w:val="21"/>
        </w:rPr>
        <w:t xml:space="preserve"> </w:t>
      </w:r>
      <w:r>
        <w:rPr>
          <w:rFonts w:hint="eastAsia" w:eastAsia="仿宋"/>
          <w:szCs w:val="21"/>
        </w:rPr>
        <w:t xml:space="preserve">2025; </w:t>
      </w:r>
      <w:r>
        <w:rPr>
          <w:rFonts w:eastAsia="仿宋"/>
          <w:b/>
          <w:bCs/>
          <w:szCs w:val="21"/>
        </w:rPr>
        <w:t>IF:10.4</w:t>
      </w:r>
      <w:r>
        <w:rPr>
          <w:rFonts w:eastAsia="仿宋"/>
          <w:szCs w:val="21"/>
        </w:rPr>
        <w:t>)</w:t>
      </w:r>
    </w:p>
    <w:p w14:paraId="2C98D588">
      <w:pPr>
        <w:widowControl/>
        <w:numPr>
          <w:ilvl w:val="0"/>
          <w:numId w:val="4"/>
        </w:numPr>
        <w:autoSpaceDE/>
        <w:autoSpaceDN/>
        <w:spacing w:after="60"/>
        <w:ind w:left="709" w:hanging="425"/>
        <w:rPr>
          <w:rFonts w:eastAsia="仿宋"/>
          <w:szCs w:val="21"/>
        </w:rPr>
      </w:pPr>
      <w:r>
        <w:rPr>
          <w:rFonts w:eastAsia="仿宋"/>
          <w:szCs w:val="21"/>
        </w:rPr>
        <w:t>Li, Y.,</w:t>
      </w:r>
      <w:r>
        <w:rPr>
          <w:rFonts w:hint="eastAsia" w:eastAsia="仿宋"/>
          <w:szCs w:val="21"/>
        </w:rPr>
        <w:t xml:space="preserve"> Zheng, L., Yin, C., Chen, K., Sun, N., Jiang, A., Wang, M., Chen, R., </w:t>
      </w:r>
      <w:r>
        <w:rPr>
          <w:rFonts w:hint="eastAsia" w:eastAsia="仿宋"/>
          <w:b/>
          <w:bCs/>
          <w:szCs w:val="21"/>
        </w:rPr>
        <w:t>Jia, N*</w:t>
      </w:r>
      <w:r>
        <w:rPr>
          <w:rFonts w:hint="eastAsia" w:eastAsia="仿宋"/>
          <w:szCs w:val="21"/>
        </w:rPr>
        <w:t>.</w:t>
      </w:r>
      <w:r>
        <w:rPr>
          <w:rFonts w:hint="eastAsia" w:eastAsia="仿宋"/>
          <w:szCs w:val="21"/>
          <w:lang w:eastAsia="zh-CN"/>
        </w:rPr>
        <w:t xml:space="preserve"> </w:t>
      </w:r>
      <w:r>
        <w:rPr>
          <w:rFonts w:eastAsia="仿宋"/>
          <w:szCs w:val="21"/>
        </w:rPr>
        <w:t>A meta-coupling analysis between three-dimensional urbanization and ecosystem services in China's urban agglomerations</w:t>
      </w:r>
      <w:r>
        <w:rPr>
          <w:rFonts w:hint="eastAsia" w:eastAsia="仿宋"/>
          <w:szCs w:val="21"/>
        </w:rPr>
        <w:t xml:space="preserve">. </w:t>
      </w:r>
      <w:r>
        <w:rPr>
          <w:rFonts w:eastAsia="仿宋"/>
          <w:szCs w:val="21"/>
        </w:rPr>
        <w:t>(</w:t>
      </w:r>
      <w:r>
        <w:rPr>
          <w:rFonts w:hint="eastAsia" w:eastAsia="仿宋"/>
          <w:szCs w:val="21"/>
          <w:lang w:eastAsia="zh-CN"/>
        </w:rPr>
        <w:t>Published</w:t>
      </w:r>
      <w:r>
        <w:rPr>
          <w:rFonts w:eastAsia="仿宋"/>
          <w:szCs w:val="21"/>
        </w:rPr>
        <w:t xml:space="preserve"> on: </w:t>
      </w:r>
      <w:r>
        <w:rPr>
          <w:rFonts w:eastAsia="仿宋"/>
          <w:b/>
          <w:bCs/>
          <w:i/>
          <w:iCs/>
          <w:szCs w:val="21"/>
        </w:rPr>
        <w:t>Communications Earth &amp; Environment</w:t>
      </w:r>
      <w:r>
        <w:rPr>
          <w:rFonts w:eastAsia="仿宋"/>
          <w:szCs w:val="21"/>
        </w:rPr>
        <w:t>, 202</w:t>
      </w:r>
      <w:r>
        <w:rPr>
          <w:rFonts w:hint="eastAsia" w:eastAsia="仿宋"/>
          <w:szCs w:val="21"/>
        </w:rPr>
        <w:t>6</w:t>
      </w:r>
      <w:r>
        <w:rPr>
          <w:rFonts w:eastAsia="仿宋"/>
          <w:szCs w:val="21"/>
        </w:rPr>
        <w:t xml:space="preserve">; </w:t>
      </w:r>
      <w:r>
        <w:rPr>
          <w:rFonts w:eastAsia="仿宋"/>
          <w:b/>
          <w:bCs/>
          <w:szCs w:val="21"/>
        </w:rPr>
        <w:t>IF:8.0</w:t>
      </w:r>
      <w:r>
        <w:rPr>
          <w:rFonts w:eastAsia="仿宋"/>
          <w:szCs w:val="21"/>
        </w:rPr>
        <w:t>)</w:t>
      </w:r>
    </w:p>
    <w:p w14:paraId="7E449D84">
      <w:pPr>
        <w:pStyle w:val="11"/>
        <w:numPr>
          <w:ilvl w:val="0"/>
          <w:numId w:val="4"/>
        </w:numPr>
        <w:tabs>
          <w:tab w:val="left" w:pos="459"/>
          <w:tab w:val="left" w:pos="460"/>
        </w:tabs>
        <w:spacing w:before="35" w:line="302" w:lineRule="auto"/>
        <w:ind w:left="709" w:right="192" w:hanging="425"/>
        <w:rPr>
          <w:sz w:val="21"/>
        </w:rPr>
      </w:pPr>
      <w:r>
        <w:rPr>
          <w:rFonts w:hint="eastAsia" w:eastAsiaTheme="minorEastAsia"/>
          <w:b/>
          <w:sz w:val="21"/>
          <w:lang w:eastAsia="zh-CN"/>
        </w:rPr>
        <w:t xml:space="preserve">    </w:t>
      </w:r>
      <w:r>
        <w:rPr>
          <w:b/>
          <w:sz w:val="21"/>
        </w:rPr>
        <w:t>Jia, N.</w:t>
      </w:r>
      <w:r>
        <w:rPr>
          <w:sz w:val="21"/>
        </w:rPr>
        <w:t>,</w:t>
      </w:r>
      <w:r>
        <w:rPr>
          <w:rFonts w:hint="eastAsia" w:eastAsia="宋体"/>
          <w:b/>
          <w:bCs/>
          <w:sz w:val="21"/>
          <w:lang w:eastAsia="zh-CN"/>
        </w:rPr>
        <w:t xml:space="preserve"> </w:t>
      </w:r>
      <w:r>
        <w:rPr>
          <w:rFonts w:hint="eastAsia" w:eastAsia="宋体"/>
          <w:sz w:val="21"/>
          <w:lang w:eastAsia="zh-CN"/>
        </w:rPr>
        <w:t xml:space="preserve">Zhang, Y.. From 39 to 39: China’s Dafeng Père David’s Deer at the Edge of Recovery and Risk. </w:t>
      </w:r>
      <w:r>
        <w:rPr>
          <w:rFonts w:hint="eastAsia"/>
          <w:sz w:val="21"/>
        </w:rPr>
        <w:t>https://www.science.org/doi/10.1126/science.abg6237</w:t>
      </w:r>
      <w:r>
        <w:rPr>
          <w:rFonts w:hint="eastAsia" w:eastAsia="宋体"/>
          <w:sz w:val="21"/>
          <w:lang w:eastAsia="zh-CN"/>
        </w:rPr>
        <w:t xml:space="preserve">. (Published on: </w:t>
      </w:r>
      <w:r>
        <w:rPr>
          <w:rFonts w:hint="eastAsia"/>
          <w:b/>
          <w:i/>
          <w:sz w:val="21"/>
          <w:lang w:eastAsia="zh-CN"/>
        </w:rPr>
        <w:t>Science</w:t>
      </w:r>
      <w:r>
        <w:rPr>
          <w:rFonts w:hint="eastAsia" w:eastAsia="宋体"/>
          <w:sz w:val="21"/>
          <w:lang w:eastAsia="zh-CN"/>
        </w:rPr>
        <w:t>, 2025; 中科院一区top,</w:t>
      </w:r>
      <w:r>
        <w:rPr>
          <w:sz w:val="21"/>
        </w:rPr>
        <w:t xml:space="preserve"> </w:t>
      </w:r>
      <w:r>
        <w:rPr>
          <w:b/>
          <w:sz w:val="21"/>
        </w:rPr>
        <w:t>IF:</w:t>
      </w:r>
      <w:r>
        <w:rPr>
          <w:rFonts w:hint="eastAsia" w:eastAsia="宋体"/>
          <w:b/>
          <w:sz w:val="21"/>
          <w:lang w:eastAsia="zh-CN"/>
        </w:rPr>
        <w:t>45.8</w:t>
      </w:r>
      <w:r>
        <w:rPr>
          <w:rFonts w:hint="eastAsia" w:eastAsia="宋体"/>
          <w:sz w:val="21"/>
          <w:lang w:eastAsia="zh-CN"/>
        </w:rPr>
        <w:t>)</w:t>
      </w:r>
    </w:p>
    <w:p w14:paraId="295BCC5D">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xml:space="preserve">, Xia, Z., Li, Y., Yu, X., Wu, X., Li, Y., Su, R., Wang, M., Chen, R., Liu, J*. </w:t>
      </w:r>
      <w:bookmarkStart w:id="0" w:name="OLE_LINK14"/>
      <w:r>
        <w:rPr>
          <w:rFonts w:eastAsia="仿宋"/>
          <w:szCs w:val="21"/>
        </w:rPr>
        <w:t>The Russia-Ukraine war reduced food production and exports with a disparate geographical impact worldwide Check for updates</w:t>
      </w:r>
      <w:bookmarkEnd w:id="0"/>
      <w:r>
        <w:rPr>
          <w:rFonts w:eastAsia="仿宋"/>
          <w:szCs w:val="21"/>
        </w:rPr>
        <w:t>. (</w:t>
      </w:r>
      <w:r>
        <w:rPr>
          <w:rFonts w:hint="eastAsia" w:eastAsia="仿宋"/>
          <w:szCs w:val="21"/>
        </w:rPr>
        <w:t>Published</w:t>
      </w:r>
      <w:r>
        <w:rPr>
          <w:rFonts w:eastAsia="仿宋"/>
          <w:szCs w:val="21"/>
        </w:rPr>
        <w:t xml:space="preserve"> on: </w:t>
      </w:r>
      <w:r>
        <w:rPr>
          <w:rFonts w:eastAsia="仿宋"/>
          <w:b/>
          <w:bCs/>
          <w:i/>
          <w:iCs/>
          <w:szCs w:val="21"/>
        </w:rPr>
        <w:t>Communications Earth &amp; Environment</w:t>
      </w:r>
      <w:r>
        <w:rPr>
          <w:rFonts w:eastAsia="仿宋"/>
          <w:szCs w:val="21"/>
        </w:rPr>
        <w:t xml:space="preserve">, 2024; </w:t>
      </w:r>
      <w:r>
        <w:rPr>
          <w:rFonts w:eastAsia="仿宋"/>
          <w:b/>
          <w:bCs/>
          <w:szCs w:val="21"/>
        </w:rPr>
        <w:t>IF:8.0</w:t>
      </w:r>
      <w:r>
        <w:rPr>
          <w:rFonts w:eastAsia="仿宋"/>
          <w:szCs w:val="21"/>
        </w:rPr>
        <w:t>)</w:t>
      </w:r>
    </w:p>
    <w:p w14:paraId="41BBC58E">
      <w:pPr>
        <w:widowControl/>
        <w:numPr>
          <w:ilvl w:val="0"/>
          <w:numId w:val="4"/>
        </w:numPr>
        <w:autoSpaceDE/>
        <w:autoSpaceDN/>
        <w:spacing w:after="60"/>
        <w:ind w:left="709" w:hanging="425"/>
        <w:rPr>
          <w:rFonts w:eastAsia="仿宋"/>
          <w:szCs w:val="21"/>
        </w:rPr>
      </w:pPr>
      <w:r>
        <w:rPr>
          <w:rFonts w:eastAsia="仿宋"/>
          <w:szCs w:val="21"/>
        </w:rPr>
        <w:t xml:space="preserve">Song, W., Li, Y., Cheng, J., Chen, R., Wu, J*., </w:t>
      </w:r>
      <w:r>
        <w:rPr>
          <w:rFonts w:eastAsia="仿宋"/>
          <w:b/>
          <w:bCs/>
          <w:szCs w:val="21"/>
        </w:rPr>
        <w:t>Jia, N*</w:t>
      </w:r>
      <w:r>
        <w:rPr>
          <w:rFonts w:eastAsia="仿宋"/>
          <w:szCs w:val="21"/>
        </w:rPr>
        <w:t xml:space="preserve">. Enhancing social vulnerability assessment with energy resilience: a comprehensive study of the Netherlands. (Published on: </w:t>
      </w:r>
      <w:r>
        <w:rPr>
          <w:rFonts w:eastAsia="仿宋"/>
          <w:b/>
          <w:bCs/>
          <w:i/>
          <w:iCs/>
          <w:szCs w:val="21"/>
        </w:rPr>
        <w:t>Sustainable Cities and Society</w:t>
      </w:r>
      <w:r>
        <w:rPr>
          <w:rFonts w:eastAsia="仿宋"/>
          <w:szCs w:val="21"/>
        </w:rPr>
        <w:t>, 2024;</w:t>
      </w:r>
      <w:r>
        <w:rPr>
          <w:rFonts w:eastAsia="仿宋"/>
          <w:b/>
          <w:bCs/>
          <w:szCs w:val="21"/>
        </w:rPr>
        <w:t xml:space="preserve"> IF:10.4</w:t>
      </w:r>
      <w:r>
        <w:rPr>
          <w:rFonts w:eastAsia="仿宋"/>
          <w:szCs w:val="21"/>
        </w:rPr>
        <w:t>)</w:t>
      </w:r>
    </w:p>
    <w:p w14:paraId="5B96B426">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xml:space="preserve">, Cheng, J., Li, Y., Zheng, L., Song, W., Chen, R.*, Zhu, A. China’s Yangtze River drought: a cascade of impacts from mountains to sea. (Published on: </w:t>
      </w:r>
      <w:r>
        <w:rPr>
          <w:rFonts w:eastAsia="仿宋"/>
          <w:b/>
          <w:bCs/>
          <w:i/>
          <w:iCs/>
          <w:szCs w:val="21"/>
        </w:rPr>
        <w:t>Science China Earth Sciences</w:t>
      </w:r>
      <w:r>
        <w:rPr>
          <w:rFonts w:hint="eastAsia" w:eastAsia="仿宋"/>
          <w:szCs w:val="21"/>
        </w:rPr>
        <w:t xml:space="preserve">, 2025; </w:t>
      </w:r>
      <w:r>
        <w:rPr>
          <w:rFonts w:eastAsia="仿宋"/>
          <w:b/>
          <w:bCs/>
          <w:szCs w:val="21"/>
        </w:rPr>
        <w:t>IF:5.8</w:t>
      </w:r>
      <w:r>
        <w:rPr>
          <w:rFonts w:eastAsia="仿宋"/>
          <w:szCs w:val="21"/>
        </w:rPr>
        <w:t>)</w:t>
      </w:r>
    </w:p>
    <w:p w14:paraId="3F89EE4C">
      <w:pPr>
        <w:widowControl/>
        <w:numPr>
          <w:ilvl w:val="0"/>
          <w:numId w:val="4"/>
        </w:numPr>
        <w:autoSpaceDE/>
        <w:autoSpaceDN/>
        <w:spacing w:after="60"/>
        <w:ind w:left="709" w:hanging="425"/>
        <w:rPr>
          <w:rFonts w:eastAsia="仿宋"/>
          <w:szCs w:val="21"/>
        </w:rPr>
      </w:pPr>
      <w:bookmarkStart w:id="1" w:name="OLE_LINK10"/>
      <w:r>
        <w:rPr>
          <w:rFonts w:hint="eastAsia" w:eastAsia="仿宋"/>
          <w:szCs w:val="21"/>
        </w:rPr>
        <w:t xml:space="preserve">Li, Y., </w:t>
      </w:r>
      <w:r>
        <w:rPr>
          <w:rFonts w:hint="eastAsia" w:eastAsia="仿宋"/>
          <w:b/>
          <w:bCs/>
          <w:szCs w:val="21"/>
        </w:rPr>
        <w:t>Jia, N.*</w:t>
      </w:r>
      <w:r>
        <w:rPr>
          <w:rFonts w:hint="eastAsia" w:eastAsia="仿宋"/>
          <w:szCs w:val="21"/>
        </w:rPr>
        <w:t xml:space="preserve">, Zhang, Z., Cheng, J., Song, W., Liu, L., Bao, S., Chen R. </w:t>
      </w:r>
      <w:bookmarkStart w:id="2" w:name="OLE_LINK15"/>
      <w:r>
        <w:rPr>
          <w:rFonts w:eastAsia="仿宋"/>
          <w:szCs w:val="21"/>
        </w:rPr>
        <w:t>Mapping Global Urban Inequality under Climate Change and Its Interaction with Sustainable Development</w:t>
      </w:r>
      <w:bookmarkEnd w:id="2"/>
      <w:r>
        <w:rPr>
          <w:rFonts w:hint="eastAsia" w:eastAsia="仿宋"/>
          <w:szCs w:val="21"/>
        </w:rPr>
        <w:t xml:space="preserve">. (Published on: </w:t>
      </w:r>
      <w:bookmarkStart w:id="3" w:name="OLE_LINK17"/>
      <w:r>
        <w:rPr>
          <w:rFonts w:eastAsia="仿宋"/>
          <w:b/>
          <w:bCs/>
          <w:i/>
          <w:iCs/>
          <w:szCs w:val="21"/>
        </w:rPr>
        <w:t>GIScience &amp; Remote Sensing</w:t>
      </w:r>
      <w:bookmarkEnd w:id="3"/>
      <w:r>
        <w:rPr>
          <w:rFonts w:hint="eastAsia" w:eastAsia="仿宋"/>
          <w:szCs w:val="21"/>
        </w:rPr>
        <w:t xml:space="preserve">, 2025; </w:t>
      </w:r>
      <w:r>
        <w:rPr>
          <w:rFonts w:hint="eastAsia" w:eastAsia="仿宋"/>
          <w:b/>
          <w:bCs/>
          <w:szCs w:val="21"/>
        </w:rPr>
        <w:t>IF: 7.3</w:t>
      </w:r>
      <w:r>
        <w:rPr>
          <w:rFonts w:hint="eastAsia" w:eastAsia="仿宋"/>
          <w:szCs w:val="21"/>
        </w:rPr>
        <w:t>)</w:t>
      </w:r>
      <w:bookmarkEnd w:id="1"/>
    </w:p>
    <w:p w14:paraId="2987A0F1">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xml:space="preserve">, Chen, R*. Climate-Friendly Seafood May Have the Potential for Carbon Reduction but Can Create Enormous Environmental Risks. (Published on: </w:t>
      </w:r>
      <w:r>
        <w:rPr>
          <w:rFonts w:eastAsia="仿宋"/>
          <w:b/>
          <w:bCs/>
          <w:i/>
          <w:iCs/>
          <w:szCs w:val="21"/>
        </w:rPr>
        <w:t>BioScience</w:t>
      </w:r>
      <w:r>
        <w:rPr>
          <w:rFonts w:eastAsia="仿宋"/>
          <w:szCs w:val="21"/>
        </w:rPr>
        <w:t>, 2022;</w:t>
      </w:r>
      <w:r>
        <w:rPr>
          <w:rFonts w:eastAsia="仿宋"/>
          <w:b/>
          <w:bCs/>
          <w:szCs w:val="21"/>
        </w:rPr>
        <w:t xml:space="preserve"> IF:6.8</w:t>
      </w:r>
      <w:r>
        <w:rPr>
          <w:rFonts w:eastAsia="仿宋"/>
          <w:szCs w:val="21"/>
        </w:rPr>
        <w:t>)</w:t>
      </w:r>
    </w:p>
    <w:p w14:paraId="53361464">
      <w:pPr>
        <w:widowControl/>
        <w:numPr>
          <w:ilvl w:val="0"/>
          <w:numId w:val="4"/>
        </w:numPr>
        <w:autoSpaceDE/>
        <w:autoSpaceDN/>
        <w:spacing w:after="60"/>
        <w:ind w:left="709" w:hanging="425"/>
        <w:rPr>
          <w:rFonts w:eastAsia="仿宋"/>
          <w:szCs w:val="21"/>
        </w:rPr>
      </w:pPr>
      <w:r>
        <w:rPr>
          <w:rFonts w:eastAsia="仿宋"/>
          <w:szCs w:val="21"/>
        </w:rPr>
        <w:t xml:space="preserve">Li, Y., </w:t>
      </w:r>
      <w:r>
        <w:rPr>
          <w:rFonts w:eastAsia="仿宋"/>
          <w:b/>
          <w:bCs/>
          <w:szCs w:val="21"/>
        </w:rPr>
        <w:t>Jia, N.*</w:t>
      </w:r>
      <w:r>
        <w:rPr>
          <w:rFonts w:eastAsia="仿宋"/>
          <w:szCs w:val="21"/>
        </w:rPr>
        <w:t xml:space="preserve">, Song, W., Cheng, J., Chen, R*. Unbalanced burden is escalating: Urban inequality landscape under sudden shocks? (Published on: </w:t>
      </w:r>
      <w:r>
        <w:rPr>
          <w:rFonts w:eastAsia="仿宋"/>
          <w:b/>
          <w:bCs/>
          <w:i/>
          <w:iCs/>
          <w:szCs w:val="21"/>
        </w:rPr>
        <w:t>Journal of Urban Management</w:t>
      </w:r>
      <w:r>
        <w:rPr>
          <w:rFonts w:eastAsia="仿宋"/>
          <w:szCs w:val="21"/>
        </w:rPr>
        <w:t xml:space="preserve">, 2024; </w:t>
      </w:r>
      <w:r>
        <w:rPr>
          <w:rFonts w:eastAsia="仿宋"/>
          <w:b/>
          <w:bCs/>
          <w:szCs w:val="21"/>
        </w:rPr>
        <w:t>IF:3.9</w:t>
      </w:r>
      <w:r>
        <w:rPr>
          <w:rFonts w:eastAsia="仿宋"/>
          <w:szCs w:val="21"/>
        </w:rPr>
        <w:t>)</w:t>
      </w:r>
    </w:p>
    <w:p w14:paraId="5CB92E2C">
      <w:pPr>
        <w:pStyle w:val="11"/>
        <w:numPr>
          <w:ilvl w:val="0"/>
          <w:numId w:val="4"/>
        </w:numPr>
        <w:autoSpaceDE/>
        <w:autoSpaceDN/>
        <w:spacing w:before="0"/>
        <w:ind w:left="709" w:hanging="425"/>
        <w:jc w:val="both"/>
        <w:rPr>
          <w:rFonts w:eastAsia="仿宋"/>
          <w:szCs w:val="21"/>
        </w:rPr>
      </w:pPr>
      <w:r>
        <w:rPr>
          <w:rFonts w:hint="eastAsia" w:eastAsia="仿宋"/>
          <w:szCs w:val="21"/>
        </w:rPr>
        <w:t>Li, Y., Zhou, T.,</w:t>
      </w:r>
      <w:r>
        <w:rPr>
          <w:rFonts w:hint="eastAsia" w:eastAsia="仿宋"/>
          <w:b/>
          <w:bCs/>
          <w:szCs w:val="21"/>
        </w:rPr>
        <w:t xml:space="preserve"> Jia, N.*</w:t>
      </w:r>
      <w:r>
        <w:rPr>
          <w:rFonts w:hint="eastAsia" w:eastAsia="仿宋"/>
          <w:szCs w:val="21"/>
        </w:rPr>
        <w:t xml:space="preserve">, Chen, R. Investigating the decoupling effects between global sustainable development and multi-disaster crises. (Published on: </w:t>
      </w:r>
      <w:r>
        <w:rPr>
          <w:rFonts w:hint="eastAsia" w:eastAsia="仿宋"/>
          <w:b/>
          <w:bCs/>
          <w:i/>
          <w:iCs/>
          <w:szCs w:val="21"/>
        </w:rPr>
        <w:t>International Journal of Sustainable Development &amp; World Ecology, 2024</w:t>
      </w:r>
      <w:r>
        <w:rPr>
          <w:rFonts w:hint="eastAsia" w:eastAsia="仿宋"/>
          <w:szCs w:val="21"/>
        </w:rPr>
        <w:t xml:space="preserve">; </w:t>
      </w:r>
      <w:r>
        <w:rPr>
          <w:rFonts w:hint="eastAsia" w:eastAsia="仿宋"/>
          <w:b/>
          <w:bCs/>
          <w:szCs w:val="21"/>
        </w:rPr>
        <w:t>IF: 6.5</w:t>
      </w:r>
      <w:r>
        <w:rPr>
          <w:rFonts w:hint="eastAsia" w:eastAsia="仿宋"/>
          <w:szCs w:val="21"/>
        </w:rPr>
        <w:t>)</w:t>
      </w:r>
    </w:p>
    <w:p w14:paraId="472D32C3">
      <w:pPr>
        <w:widowControl/>
        <w:numPr>
          <w:ilvl w:val="0"/>
          <w:numId w:val="4"/>
        </w:numPr>
        <w:autoSpaceDE/>
        <w:autoSpaceDN/>
        <w:spacing w:after="60"/>
        <w:ind w:left="709" w:hanging="425"/>
        <w:rPr>
          <w:rFonts w:eastAsia="仿宋"/>
          <w:szCs w:val="21"/>
        </w:rPr>
      </w:pPr>
      <w:r>
        <w:rPr>
          <w:rFonts w:eastAsia="仿宋"/>
          <w:szCs w:val="21"/>
        </w:rPr>
        <w:t xml:space="preserve">Wang, M., Li, Y., Pan, T., </w:t>
      </w:r>
      <w:r>
        <w:rPr>
          <w:rFonts w:eastAsia="仿宋"/>
          <w:b/>
          <w:bCs/>
          <w:szCs w:val="21"/>
        </w:rPr>
        <w:t>Jia, N*</w:t>
      </w:r>
      <w:r>
        <w:rPr>
          <w:rFonts w:eastAsia="仿宋"/>
          <w:szCs w:val="21"/>
        </w:rPr>
        <w:t xml:space="preserve">. Plant Natural Compounds in the Cancer Treatment: A Systematic Bibliometric Analysis. (Published on: </w:t>
      </w:r>
      <w:r>
        <w:rPr>
          <w:rFonts w:eastAsia="仿宋"/>
          <w:b/>
          <w:bCs/>
          <w:i/>
          <w:iCs/>
          <w:szCs w:val="21"/>
        </w:rPr>
        <w:t>Heliyon</w:t>
      </w:r>
      <w:r>
        <w:rPr>
          <w:rFonts w:eastAsia="仿宋"/>
          <w:szCs w:val="21"/>
        </w:rPr>
        <w:t>, 2024</w:t>
      </w:r>
      <w:r>
        <w:rPr>
          <w:rFonts w:hint="eastAsia" w:eastAsia="仿宋"/>
          <w:szCs w:val="21"/>
        </w:rPr>
        <w:t xml:space="preserve">; </w:t>
      </w:r>
      <w:r>
        <w:rPr>
          <w:rFonts w:eastAsia="仿宋"/>
          <w:b/>
          <w:bCs/>
          <w:szCs w:val="21"/>
        </w:rPr>
        <w:t>IF:3.7</w:t>
      </w:r>
      <w:r>
        <w:rPr>
          <w:rFonts w:eastAsia="仿宋"/>
          <w:szCs w:val="21"/>
        </w:rPr>
        <w:t>)</w:t>
      </w:r>
    </w:p>
    <w:p w14:paraId="2C014872">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Zhang, Z., Liu, J., Wang, R., Vina, A., Cai, Z., Fu, X., Li, Y., Hu, Q.*, Wu, W.*, Song, Q.*. AcmNet: A Dual-Branch Attention-Based Deep Learning Framework for Improving Large-Scale Crop Mapping Using Sparse Seasonal Satellite Imagery.</w:t>
      </w:r>
      <w:r>
        <w:rPr>
          <w:rFonts w:hint="eastAsia" w:eastAsia="仿宋"/>
          <w:szCs w:val="21"/>
        </w:rPr>
        <w:t xml:space="preserve"> </w:t>
      </w:r>
      <w:r>
        <w:rPr>
          <w:rFonts w:eastAsia="仿宋"/>
          <w:szCs w:val="21"/>
        </w:rPr>
        <w:t xml:space="preserve">(Published on: </w:t>
      </w:r>
      <w:r>
        <w:rPr>
          <w:rFonts w:eastAsia="仿宋"/>
          <w:b/>
          <w:bCs/>
          <w:i/>
          <w:iCs/>
          <w:szCs w:val="21"/>
        </w:rPr>
        <w:t>AGU</w:t>
      </w:r>
      <w:r>
        <w:rPr>
          <w:rFonts w:eastAsia="仿宋"/>
          <w:szCs w:val="21"/>
        </w:rPr>
        <w:t>, 202</w:t>
      </w:r>
      <w:r>
        <w:rPr>
          <w:rFonts w:hint="eastAsia" w:eastAsia="仿宋"/>
          <w:szCs w:val="21"/>
        </w:rPr>
        <w:t>5</w:t>
      </w:r>
      <w:r>
        <w:rPr>
          <w:rFonts w:eastAsia="仿宋"/>
          <w:szCs w:val="21"/>
        </w:rPr>
        <w:t>)</w:t>
      </w:r>
    </w:p>
    <w:p w14:paraId="4844FC94">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xml:space="preserve">, Cheng, J., Vina, A., Xia, Z., Liu, J*. Long Time-series Soybean Cropland Identification in a Metacoupled World. (Published on: </w:t>
      </w:r>
      <w:r>
        <w:rPr>
          <w:rFonts w:eastAsia="仿宋"/>
          <w:b/>
          <w:bCs/>
          <w:i/>
          <w:iCs/>
          <w:szCs w:val="21"/>
        </w:rPr>
        <w:t>IGARSS</w:t>
      </w:r>
      <w:r>
        <w:rPr>
          <w:rFonts w:eastAsia="仿宋"/>
          <w:szCs w:val="21"/>
        </w:rPr>
        <w:t>, 2023)</w:t>
      </w:r>
    </w:p>
    <w:p w14:paraId="199A9854">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xml:space="preserve">, Li, Y., Cheng, J., Chen, R., Liu, J*. Polycrisis: A Framework for Understanding Multiple Crises in the Metacoupled World 2 3 Laboratory for Land Satellite Remote Sensing Applications of Ministry of Natural Resources. (Published on: </w:t>
      </w:r>
      <w:r>
        <w:rPr>
          <w:rFonts w:eastAsia="仿宋"/>
          <w:b/>
          <w:bCs/>
          <w:i/>
          <w:iCs/>
          <w:szCs w:val="21"/>
        </w:rPr>
        <w:t>AGU</w:t>
      </w:r>
      <w:r>
        <w:rPr>
          <w:rFonts w:eastAsia="仿宋"/>
          <w:szCs w:val="21"/>
        </w:rPr>
        <w:t>, 202</w:t>
      </w:r>
      <w:r>
        <w:rPr>
          <w:rFonts w:hint="eastAsia" w:eastAsia="仿宋"/>
          <w:szCs w:val="21"/>
        </w:rPr>
        <w:t xml:space="preserve">4; SSRN: </w:t>
      </w:r>
      <w:r>
        <w:rPr>
          <w:rFonts w:eastAsia="仿宋"/>
          <w:szCs w:val="21"/>
        </w:rPr>
        <w:t>10.2139/ssrn.5003139)</w:t>
      </w:r>
    </w:p>
    <w:p w14:paraId="5AD28AD5">
      <w:pPr>
        <w:widowControl/>
        <w:numPr>
          <w:ilvl w:val="0"/>
          <w:numId w:val="4"/>
        </w:numPr>
        <w:autoSpaceDE/>
        <w:autoSpaceDN/>
        <w:spacing w:after="60"/>
        <w:ind w:left="709" w:hanging="425"/>
        <w:rPr>
          <w:rFonts w:eastAsia="仿宋"/>
          <w:szCs w:val="21"/>
        </w:rPr>
      </w:pPr>
      <w:r>
        <w:rPr>
          <w:rFonts w:eastAsia="仿宋"/>
          <w:szCs w:val="21"/>
        </w:rPr>
        <w:t xml:space="preserve">Zheng, L.*, Guo, X., Li, D., Xu, J., Chen, R., </w:t>
      </w:r>
      <w:r>
        <w:rPr>
          <w:rFonts w:eastAsia="仿宋"/>
          <w:b/>
          <w:bCs/>
          <w:szCs w:val="21"/>
        </w:rPr>
        <w:t xml:space="preserve">Jia, N.* </w:t>
      </w:r>
      <w:r>
        <w:rPr>
          <w:rFonts w:eastAsia="仿宋"/>
          <w:szCs w:val="21"/>
        </w:rPr>
        <w:t xml:space="preserve">Summer evapotranspiration reduction under heatwaves fails to offset the extra water consumption from early green-up in an inland watershed. (Submitted to: </w:t>
      </w:r>
      <w:r>
        <w:rPr>
          <w:rFonts w:eastAsia="仿宋"/>
          <w:b/>
          <w:bCs/>
          <w:i/>
          <w:iCs/>
          <w:szCs w:val="21"/>
        </w:rPr>
        <w:t>Agricultural and Forest Meteorology</w:t>
      </w:r>
      <w:r>
        <w:rPr>
          <w:rFonts w:eastAsia="仿宋"/>
          <w:szCs w:val="21"/>
        </w:rPr>
        <w:t>, under 2</w:t>
      </w:r>
      <w:r>
        <w:rPr>
          <w:rFonts w:eastAsia="仿宋"/>
          <w:szCs w:val="21"/>
          <w:vertAlign w:val="superscript"/>
        </w:rPr>
        <w:t>nd</w:t>
      </w:r>
      <w:r>
        <w:rPr>
          <w:rFonts w:eastAsia="仿宋"/>
          <w:szCs w:val="21"/>
        </w:rPr>
        <w:t xml:space="preserve"> review</w:t>
      </w:r>
      <w:r>
        <w:rPr>
          <w:rFonts w:hint="eastAsia" w:eastAsia="仿宋"/>
          <w:szCs w:val="21"/>
        </w:rPr>
        <w:t xml:space="preserve">; </w:t>
      </w:r>
      <w:r>
        <w:rPr>
          <w:rFonts w:eastAsia="仿宋"/>
          <w:b/>
          <w:bCs/>
          <w:szCs w:val="21"/>
        </w:rPr>
        <w:t>IF：5.69</w:t>
      </w:r>
      <w:r>
        <w:rPr>
          <w:rFonts w:eastAsia="仿宋"/>
          <w:szCs w:val="21"/>
        </w:rPr>
        <w:t>)</w:t>
      </w:r>
    </w:p>
    <w:p w14:paraId="5A24EFAF">
      <w:pPr>
        <w:pStyle w:val="11"/>
        <w:numPr>
          <w:ilvl w:val="0"/>
          <w:numId w:val="4"/>
        </w:numPr>
        <w:tabs>
          <w:tab w:val="left" w:pos="460"/>
        </w:tabs>
        <w:spacing w:before="56" w:line="302" w:lineRule="auto"/>
        <w:ind w:left="709" w:right="338" w:hanging="425"/>
        <w:rPr>
          <w:sz w:val="21"/>
        </w:rPr>
      </w:pPr>
      <w:r>
        <w:rPr>
          <w:rFonts w:hint="eastAsia" w:eastAsiaTheme="minorEastAsia"/>
          <w:b/>
          <w:sz w:val="21"/>
          <w:lang w:eastAsia="zh-CN"/>
        </w:rPr>
        <w:t xml:space="preserve">Jia, N., </w:t>
      </w:r>
      <w:r>
        <w:rPr>
          <w:rFonts w:hint="eastAsia" w:eastAsiaTheme="minorEastAsia"/>
          <w:bCs/>
          <w:sz w:val="21"/>
          <w:lang w:eastAsia="zh-CN"/>
        </w:rPr>
        <w:t xml:space="preserve">Song, W., Li, Y., Lv, W., Lan, X., Zia, Z., Wu, X., Li, Y., Song, Y., Wang, M., Zhang, Z., Chen, R., Liu, J.*, Zhu, A. </w:t>
      </w:r>
      <w:r>
        <w:rPr>
          <w:rFonts w:eastAsiaTheme="minorEastAsia"/>
          <w:bCs/>
          <w:sz w:val="21"/>
          <w:lang w:eastAsia="zh-CN"/>
        </w:rPr>
        <w:t>Quantifying the Impacts of COVID-19 and the Russia-Ukraine War on Global Aviation Emissions within a Polycrisis Framework</w:t>
      </w:r>
      <w:r>
        <w:rPr>
          <w:rFonts w:hint="eastAsia" w:eastAsiaTheme="minorEastAsia"/>
          <w:bCs/>
          <w:sz w:val="21"/>
          <w:lang w:eastAsia="zh-CN"/>
        </w:rPr>
        <w:t xml:space="preserve">. (Submitted too: </w:t>
      </w:r>
      <w:r>
        <w:rPr>
          <w:rFonts w:hint="eastAsia" w:eastAsiaTheme="minorEastAsia"/>
          <w:b/>
          <w:i/>
          <w:iCs/>
          <w:sz w:val="21"/>
          <w:lang w:eastAsia="zh-CN"/>
        </w:rPr>
        <w:t>Nature Sustainability</w:t>
      </w:r>
      <w:r>
        <w:rPr>
          <w:rFonts w:hint="eastAsia" w:eastAsiaTheme="minorEastAsia"/>
          <w:bCs/>
          <w:sz w:val="21"/>
          <w:lang w:eastAsia="zh-CN"/>
        </w:rPr>
        <w:t xml:space="preserve">; </w:t>
      </w:r>
      <w:r>
        <w:rPr>
          <w:rFonts w:hint="eastAsia" w:eastAsiaTheme="minorEastAsia"/>
          <w:b/>
          <w:sz w:val="21"/>
          <w:lang w:eastAsia="zh-CN"/>
        </w:rPr>
        <w:t>IF: 27.1</w:t>
      </w:r>
      <w:r>
        <w:rPr>
          <w:rFonts w:hint="eastAsia" w:eastAsiaTheme="minorEastAsia"/>
          <w:bCs/>
          <w:sz w:val="21"/>
          <w:lang w:eastAsia="zh-CN"/>
        </w:rPr>
        <w:t>)</w:t>
      </w:r>
    </w:p>
    <w:p w14:paraId="560BF267">
      <w:pPr>
        <w:widowControl/>
        <w:numPr>
          <w:ilvl w:val="0"/>
          <w:numId w:val="4"/>
        </w:numPr>
        <w:autoSpaceDE/>
        <w:autoSpaceDN/>
        <w:spacing w:after="60"/>
        <w:ind w:left="709" w:hanging="425"/>
        <w:rPr>
          <w:rFonts w:eastAsia="仿宋"/>
          <w:szCs w:val="21"/>
        </w:rPr>
      </w:pPr>
      <w:r>
        <w:rPr>
          <w:rFonts w:eastAsia="仿宋"/>
          <w:b/>
          <w:bCs/>
          <w:szCs w:val="21"/>
        </w:rPr>
        <w:t>Jia, N.</w:t>
      </w:r>
      <w:r>
        <w:rPr>
          <w:rFonts w:eastAsia="仿宋"/>
          <w:szCs w:val="21"/>
        </w:rPr>
        <w:t>, Li, Y.,</w:t>
      </w:r>
      <w:r>
        <w:rPr>
          <w:rFonts w:hint="eastAsia" w:eastAsia="仿宋"/>
          <w:szCs w:val="21"/>
        </w:rPr>
        <w:t xml:space="preserve"> Lv, W., Zheng, L, Lan X., Yue, D., Yang B.*, Chen, R*. </w:t>
      </w:r>
      <w:r>
        <w:rPr>
          <w:rFonts w:eastAsia="仿宋"/>
          <w:szCs w:val="21"/>
        </w:rPr>
        <w:t>Agricultural policies reshape cropland patterns with varying impacts - a case of soybeans from Heilongjiang Province</w:t>
      </w:r>
      <w:r>
        <w:rPr>
          <w:rFonts w:hint="eastAsia" w:eastAsia="仿宋"/>
          <w:szCs w:val="21"/>
        </w:rPr>
        <w:t xml:space="preserve">. (Submitted to: </w:t>
      </w:r>
      <w:r>
        <w:rPr>
          <w:rFonts w:hint="eastAsia" w:eastAsia="仿宋"/>
          <w:b/>
          <w:bCs/>
          <w:i/>
          <w:iCs/>
          <w:szCs w:val="21"/>
        </w:rPr>
        <w:t>Land Use Policy</w:t>
      </w:r>
      <w:r>
        <w:rPr>
          <w:rFonts w:hint="eastAsia" w:eastAsia="仿宋"/>
          <w:szCs w:val="21"/>
        </w:rPr>
        <w:t>, under 1</w:t>
      </w:r>
      <w:r>
        <w:rPr>
          <w:rFonts w:hint="eastAsia" w:eastAsia="仿宋"/>
          <w:szCs w:val="21"/>
          <w:vertAlign w:val="superscript"/>
        </w:rPr>
        <w:t>st</w:t>
      </w:r>
      <w:r>
        <w:rPr>
          <w:rFonts w:hint="eastAsia" w:eastAsia="仿宋"/>
          <w:szCs w:val="21"/>
        </w:rPr>
        <w:t xml:space="preserve"> review,  6.0)</w:t>
      </w:r>
    </w:p>
    <w:p w14:paraId="235F2D7D">
      <w:pPr>
        <w:widowControl/>
        <w:numPr>
          <w:ilvl w:val="0"/>
          <w:numId w:val="4"/>
        </w:numPr>
        <w:autoSpaceDE/>
        <w:autoSpaceDN/>
        <w:spacing w:after="60"/>
        <w:ind w:left="709" w:hanging="425"/>
        <w:rPr>
          <w:rFonts w:eastAsia="仿宋"/>
          <w:szCs w:val="21"/>
        </w:rPr>
      </w:pPr>
      <w:r>
        <w:rPr>
          <w:b/>
          <w:bCs/>
          <w:color w:val="222222"/>
          <w:szCs w:val="21"/>
          <w:shd w:val="clear" w:color="auto" w:fill="FFFFFF"/>
        </w:rPr>
        <w:t>Jia, N.</w:t>
      </w:r>
      <w:r>
        <w:rPr>
          <w:color w:val="222222"/>
          <w:szCs w:val="21"/>
          <w:shd w:val="clear" w:color="auto" w:fill="FFFFFF"/>
        </w:rPr>
        <w:t>, Li, Y., Chen, R., &amp; Yang, H. A review of global PM2. 5 exposure research trends from 1992 to 2022. </w:t>
      </w:r>
      <w:r>
        <w:rPr>
          <w:rFonts w:hint="eastAsia"/>
          <w:color w:val="222222"/>
          <w:szCs w:val="21"/>
          <w:shd w:val="clear" w:color="auto" w:fill="FFFFFF"/>
        </w:rPr>
        <w:t>(Published on:</w:t>
      </w:r>
      <w:r>
        <w:rPr>
          <w:rFonts w:hint="eastAsia"/>
          <w:b/>
          <w:bCs/>
          <w:color w:val="222222"/>
          <w:szCs w:val="21"/>
          <w:shd w:val="clear" w:color="auto" w:fill="FFFFFF"/>
        </w:rPr>
        <w:t xml:space="preserve"> </w:t>
      </w:r>
      <w:r>
        <w:rPr>
          <w:b/>
          <w:bCs/>
          <w:i/>
          <w:iCs/>
          <w:color w:val="222222"/>
          <w:szCs w:val="21"/>
          <w:shd w:val="clear" w:color="auto" w:fill="FFFFFF"/>
        </w:rPr>
        <w:t>Sustainability</w:t>
      </w:r>
      <w:r>
        <w:rPr>
          <w:rFonts w:hint="eastAsia"/>
          <w:color w:val="222222"/>
          <w:szCs w:val="21"/>
          <w:shd w:val="clear" w:color="auto" w:fill="FFFFFF"/>
        </w:rPr>
        <w:t xml:space="preserve">, </w:t>
      </w:r>
      <w:r>
        <w:rPr>
          <w:rFonts w:hint="eastAsia"/>
          <w:b/>
          <w:bCs/>
          <w:color w:val="222222"/>
          <w:szCs w:val="21"/>
          <w:shd w:val="clear" w:color="auto" w:fill="FFFFFF"/>
        </w:rPr>
        <w:t>IF: 3.3</w:t>
      </w:r>
      <w:r>
        <w:rPr>
          <w:rFonts w:hint="eastAsia"/>
          <w:color w:val="222222"/>
          <w:szCs w:val="21"/>
          <w:shd w:val="clear" w:color="auto" w:fill="FFFFFF"/>
        </w:rPr>
        <w:t>)</w:t>
      </w:r>
    </w:p>
    <w:p w14:paraId="1560E69C">
      <w:pPr>
        <w:pStyle w:val="4"/>
        <w:spacing w:before="53"/>
      </w:pPr>
      <w:r>
        <w:rPr>
          <w:rFonts w:hint="eastAsia"/>
        </w:rPr>
        <w:t>Co-Author</w:t>
      </w:r>
    </w:p>
    <w:p w14:paraId="417BAC1D">
      <w:pPr>
        <w:widowControl/>
        <w:numPr>
          <w:ilvl w:val="0"/>
          <w:numId w:val="4"/>
        </w:numPr>
        <w:autoSpaceDE/>
        <w:autoSpaceDN/>
        <w:spacing w:after="60"/>
        <w:ind w:left="709" w:hanging="425"/>
        <w:rPr>
          <w:rFonts w:eastAsia="仿宋"/>
          <w:szCs w:val="21"/>
        </w:rPr>
      </w:pPr>
      <w:r>
        <w:rPr>
          <w:rFonts w:eastAsia="仿宋"/>
          <w:szCs w:val="21"/>
        </w:rPr>
        <w:t xml:space="preserve">Shu, D., Zhang, Z., Huang, X., Wang, R., Jia, N., ..., Gong, J*. Mask-CDKD: A source-free and label-free cross-domain knowledge distillation framework from SAM for satellite onboard VHR land-cover mapping. (Published on: </w:t>
      </w:r>
      <w:r>
        <w:rPr>
          <w:rFonts w:eastAsia="仿宋"/>
          <w:b/>
          <w:bCs/>
          <w:i/>
          <w:iCs/>
          <w:szCs w:val="21"/>
        </w:rPr>
        <w:t>ISPRS Journal of Photogrammetry and Remote Sensing</w:t>
      </w:r>
      <w:r>
        <w:rPr>
          <w:rFonts w:eastAsia="仿宋"/>
          <w:szCs w:val="21"/>
        </w:rPr>
        <w:t>, 2026)</w:t>
      </w:r>
    </w:p>
    <w:p w14:paraId="4086AC47">
      <w:pPr>
        <w:widowControl/>
        <w:numPr>
          <w:ilvl w:val="0"/>
          <w:numId w:val="4"/>
        </w:numPr>
        <w:autoSpaceDE/>
        <w:autoSpaceDN/>
        <w:spacing w:after="60"/>
        <w:ind w:left="709" w:hanging="425"/>
        <w:rPr>
          <w:rFonts w:eastAsia="仿宋"/>
          <w:szCs w:val="21"/>
        </w:rPr>
      </w:pPr>
      <w:r>
        <w:rPr>
          <w:color w:val="222222"/>
          <w:szCs w:val="21"/>
          <w:shd w:val="clear" w:color="auto" w:fill="FFFFFF"/>
        </w:rPr>
        <w:t xml:space="preserve">Xia, Z., </w:t>
      </w:r>
      <w:r>
        <w:rPr>
          <w:b/>
          <w:bCs/>
          <w:color w:val="222222"/>
          <w:szCs w:val="21"/>
          <w:shd w:val="clear" w:color="auto" w:fill="FFFFFF"/>
        </w:rPr>
        <w:t>Jia, N.</w:t>
      </w:r>
      <w:r>
        <w:rPr>
          <w:color w:val="222222"/>
          <w:szCs w:val="21"/>
          <w:shd w:val="clear" w:color="auto" w:fill="FFFFFF"/>
        </w:rPr>
        <w:t>, Yuan, B., Chen, R., Mu, H., Bi, M., ... &amp; Jiang, P. Long-term remote sensing reveals the development of informal settlements and their impact on land surface temperature in African drylands: A case study of Windhoek, Namibia. </w:t>
      </w:r>
      <w:r>
        <w:rPr>
          <w:rFonts w:hint="eastAsia"/>
          <w:color w:val="222222"/>
          <w:szCs w:val="21"/>
          <w:shd w:val="clear" w:color="auto" w:fill="FFFFFF"/>
        </w:rPr>
        <w:t xml:space="preserve">(Published on: </w:t>
      </w:r>
      <w:r>
        <w:rPr>
          <w:b/>
          <w:bCs/>
          <w:i/>
          <w:iCs/>
          <w:color w:val="222222"/>
          <w:szCs w:val="21"/>
          <w:shd w:val="clear" w:color="auto" w:fill="FFFFFF"/>
        </w:rPr>
        <w:t>Sustainable Cities and Society</w:t>
      </w:r>
      <w:r>
        <w:rPr>
          <w:color w:val="222222"/>
          <w:szCs w:val="21"/>
          <w:shd w:val="clear" w:color="auto" w:fill="FFFFFF"/>
        </w:rPr>
        <w:t xml:space="preserve">, </w:t>
      </w:r>
      <w:r>
        <w:rPr>
          <w:rFonts w:hint="eastAsia"/>
          <w:color w:val="222222"/>
          <w:szCs w:val="21"/>
          <w:shd w:val="clear" w:color="auto" w:fill="FFFFFF"/>
        </w:rPr>
        <w:t>2026)</w:t>
      </w:r>
      <w:r>
        <w:rPr>
          <w:color w:val="222222"/>
          <w:szCs w:val="21"/>
          <w:shd w:val="clear" w:color="auto" w:fill="FFFFFF"/>
        </w:rPr>
        <w:t>.</w:t>
      </w:r>
    </w:p>
    <w:p w14:paraId="098BEE2C">
      <w:pPr>
        <w:widowControl/>
        <w:numPr>
          <w:ilvl w:val="0"/>
          <w:numId w:val="4"/>
        </w:numPr>
        <w:autoSpaceDE/>
        <w:autoSpaceDN/>
        <w:spacing w:after="60"/>
        <w:ind w:left="709" w:hanging="425"/>
        <w:rPr>
          <w:rFonts w:eastAsia="仿宋"/>
          <w:szCs w:val="21"/>
        </w:rPr>
      </w:pPr>
      <w:r>
        <w:rPr>
          <w:color w:val="222222"/>
          <w:szCs w:val="21"/>
          <w:shd w:val="clear" w:color="auto" w:fill="FFFFFF"/>
        </w:rPr>
        <w:t xml:space="preserve">Wang, R., Zhang, Z., Shu, D., </w:t>
      </w:r>
      <w:r>
        <w:rPr>
          <w:b/>
          <w:bCs/>
          <w:color w:val="222222"/>
          <w:szCs w:val="21"/>
          <w:shd w:val="clear" w:color="auto" w:fill="FFFFFF"/>
        </w:rPr>
        <w:t>Jia, N.</w:t>
      </w:r>
      <w:r>
        <w:rPr>
          <w:color w:val="222222"/>
          <w:szCs w:val="21"/>
          <w:shd w:val="clear" w:color="auto" w:fill="FFFFFF"/>
        </w:rPr>
        <w:t>, Wan, F., Hu, W., ... &amp; Peng, Z. BuildFunc-MoE: An Adaptive Multimodal Mixture-of-Experts Network for Fine-Grained Building Function Identification. </w:t>
      </w:r>
      <w:r>
        <w:rPr>
          <w:rFonts w:hint="eastAsia"/>
          <w:color w:val="222222"/>
          <w:szCs w:val="21"/>
          <w:shd w:val="clear" w:color="auto" w:fill="FFFFFF"/>
        </w:rPr>
        <w:t>(</w:t>
      </w:r>
      <w:r>
        <w:rPr>
          <w:color w:val="222222"/>
          <w:szCs w:val="21"/>
          <w:shd w:val="clear" w:color="auto" w:fill="FFFFFF"/>
        </w:rPr>
        <w:t>Published</w:t>
      </w:r>
      <w:r>
        <w:rPr>
          <w:rFonts w:hint="eastAsia"/>
          <w:color w:val="222222"/>
          <w:szCs w:val="21"/>
          <w:shd w:val="clear" w:color="auto" w:fill="FFFFFF"/>
        </w:rPr>
        <w:t xml:space="preserve"> on: </w:t>
      </w:r>
      <w:r>
        <w:rPr>
          <w:b/>
          <w:bCs/>
          <w:i/>
          <w:iCs/>
          <w:color w:val="222222"/>
          <w:szCs w:val="21"/>
          <w:shd w:val="clear" w:color="auto" w:fill="FFFFFF"/>
        </w:rPr>
        <w:t>Remote Sensing</w:t>
      </w:r>
      <w:r>
        <w:rPr>
          <w:rFonts w:hint="eastAsia"/>
          <w:color w:val="222222"/>
          <w:szCs w:val="21"/>
          <w:shd w:val="clear" w:color="auto" w:fill="FFFFFF"/>
        </w:rPr>
        <w:t>)</w:t>
      </w:r>
    </w:p>
    <w:p w14:paraId="583CC14F">
      <w:pPr>
        <w:widowControl/>
        <w:numPr>
          <w:ilvl w:val="0"/>
          <w:numId w:val="4"/>
        </w:numPr>
        <w:autoSpaceDE/>
        <w:autoSpaceDN/>
        <w:spacing w:after="60"/>
        <w:ind w:left="709" w:hanging="425"/>
        <w:rPr>
          <w:rFonts w:eastAsia="仿宋"/>
          <w:szCs w:val="21"/>
        </w:rPr>
      </w:pPr>
      <w:r>
        <w:rPr>
          <w:color w:val="222222"/>
          <w:szCs w:val="21"/>
          <w:shd w:val="clear" w:color="auto" w:fill="FFFFFF"/>
        </w:rPr>
        <w:t xml:space="preserve">Yin, C., Xiao, X., </w:t>
      </w:r>
      <w:r>
        <w:rPr>
          <w:rFonts w:eastAsiaTheme="minorEastAsia"/>
          <w:color w:val="222222"/>
          <w:szCs w:val="21"/>
          <w:shd w:val="clear" w:color="auto" w:fill="FFFFFF"/>
          <w:lang w:eastAsia="zh-CN"/>
        </w:rPr>
        <w:t>…</w:t>
      </w:r>
      <w:r>
        <w:rPr>
          <w:color w:val="222222"/>
          <w:szCs w:val="21"/>
          <w:shd w:val="clear" w:color="auto" w:fill="FFFFFF"/>
        </w:rPr>
        <w:t>,</w:t>
      </w:r>
      <w:r>
        <w:rPr>
          <w:rFonts w:hint="eastAsia" w:eastAsiaTheme="minorEastAsia"/>
          <w:b/>
          <w:bCs/>
          <w:color w:val="222222"/>
          <w:szCs w:val="21"/>
          <w:shd w:val="clear" w:color="auto" w:fill="FFFFFF"/>
          <w:lang w:eastAsia="zh-CN"/>
        </w:rPr>
        <w:t xml:space="preserve"> Jia, N</w:t>
      </w:r>
      <w:r>
        <w:rPr>
          <w:b/>
          <w:bCs/>
          <w:color w:val="222222"/>
          <w:szCs w:val="21"/>
          <w:shd w:val="clear" w:color="auto" w:fill="FFFFFF"/>
        </w:rPr>
        <w:t>.</w:t>
      </w:r>
      <w:r>
        <w:rPr>
          <w:color w:val="222222"/>
          <w:szCs w:val="21"/>
          <w:shd w:val="clear" w:color="auto" w:fill="FFFFFF"/>
        </w:rPr>
        <w:t>.. &amp; Meng, F. Concurrent increases of impervious surface area and vegetation greenness and productivity in China's Yangtze River Delta. </w:t>
      </w:r>
      <w:r>
        <w:rPr>
          <w:rFonts w:hint="eastAsia"/>
          <w:color w:val="222222"/>
          <w:szCs w:val="21"/>
          <w:shd w:val="clear" w:color="auto" w:fill="FFFFFF"/>
        </w:rPr>
        <w:t>(</w:t>
      </w:r>
      <w:r>
        <w:rPr>
          <w:color w:val="222222"/>
          <w:szCs w:val="21"/>
          <w:shd w:val="clear" w:color="auto" w:fill="FFFFFF"/>
        </w:rPr>
        <w:t>Published</w:t>
      </w:r>
      <w:r>
        <w:rPr>
          <w:rFonts w:hint="eastAsia"/>
          <w:color w:val="222222"/>
          <w:szCs w:val="21"/>
          <w:shd w:val="clear" w:color="auto" w:fill="FFFFFF"/>
        </w:rPr>
        <w:t xml:space="preserve"> on: </w:t>
      </w:r>
      <w:r>
        <w:rPr>
          <w:b/>
          <w:bCs/>
          <w:i/>
          <w:iCs/>
          <w:color w:val="222222"/>
          <w:szCs w:val="21"/>
          <w:shd w:val="clear" w:color="auto" w:fill="FFFFFF"/>
        </w:rPr>
        <w:t>Earth's Future</w:t>
      </w:r>
      <w:r>
        <w:rPr>
          <w:color w:val="222222"/>
          <w:szCs w:val="21"/>
          <w:shd w:val="clear" w:color="auto" w:fill="FFFFFF"/>
        </w:rPr>
        <w:t>, </w:t>
      </w:r>
      <w:r>
        <w:rPr>
          <w:rFonts w:hint="eastAsia"/>
          <w:i/>
          <w:iCs/>
          <w:color w:val="222222"/>
          <w:szCs w:val="21"/>
          <w:shd w:val="clear" w:color="auto" w:fill="FFFFFF"/>
        </w:rPr>
        <w:t>2026)</w:t>
      </w:r>
    </w:p>
    <w:p w14:paraId="2DD0DDCD">
      <w:pPr>
        <w:widowControl/>
        <w:numPr>
          <w:ilvl w:val="0"/>
          <w:numId w:val="4"/>
        </w:numPr>
        <w:autoSpaceDE/>
        <w:autoSpaceDN/>
        <w:spacing w:after="60"/>
        <w:ind w:left="709" w:hanging="425"/>
        <w:rPr>
          <w:rFonts w:eastAsia="仿宋"/>
          <w:szCs w:val="21"/>
        </w:rPr>
      </w:pPr>
      <w:r>
        <w:rPr>
          <w:color w:val="222222"/>
          <w:szCs w:val="21"/>
          <w:shd w:val="clear" w:color="auto" w:fill="FFFFFF"/>
        </w:rPr>
        <w:t xml:space="preserve">Waloven, S., Manning, N., Remer, M., Yu, X., Huang, J., </w:t>
      </w:r>
      <w:r>
        <w:rPr>
          <w:b/>
          <w:bCs/>
          <w:color w:val="222222"/>
          <w:szCs w:val="21"/>
          <w:shd w:val="clear" w:color="auto" w:fill="FFFFFF"/>
        </w:rPr>
        <w:t>Jia, N.</w:t>
      </w:r>
      <w:r>
        <w:rPr>
          <w:color w:val="222222"/>
          <w:szCs w:val="21"/>
          <w:shd w:val="clear" w:color="auto" w:fill="FFFFFF"/>
        </w:rPr>
        <w:t>, &amp; Liu, J. (2025). A metacoupled approach to analyzing multiple shocks affecting multiple systems. </w:t>
      </w:r>
      <w:r>
        <w:rPr>
          <w:rFonts w:hint="eastAsia"/>
          <w:color w:val="222222"/>
          <w:szCs w:val="21"/>
          <w:shd w:val="clear" w:color="auto" w:fill="FFFFFF"/>
        </w:rPr>
        <w:t xml:space="preserve">(Published on: </w:t>
      </w:r>
      <w:r>
        <w:rPr>
          <w:b/>
          <w:bCs/>
          <w:i/>
          <w:iCs/>
          <w:color w:val="222222"/>
          <w:szCs w:val="21"/>
          <w:shd w:val="clear" w:color="auto" w:fill="FFFFFF"/>
        </w:rPr>
        <w:t>Frontiers in Sustainable Food Systems</w:t>
      </w:r>
      <w:r>
        <w:rPr>
          <w:rFonts w:hint="eastAsia"/>
          <w:color w:val="222222"/>
          <w:szCs w:val="21"/>
          <w:shd w:val="clear" w:color="auto" w:fill="FFFFFF"/>
        </w:rPr>
        <w:t>, 2025)</w:t>
      </w:r>
    </w:p>
    <w:p w14:paraId="40D9BCBE">
      <w:pPr>
        <w:widowControl/>
        <w:numPr>
          <w:ilvl w:val="0"/>
          <w:numId w:val="4"/>
        </w:numPr>
        <w:autoSpaceDE/>
        <w:autoSpaceDN/>
        <w:spacing w:after="60"/>
        <w:ind w:left="709" w:hanging="425"/>
        <w:rPr>
          <w:rFonts w:eastAsia="仿宋"/>
          <w:szCs w:val="21"/>
        </w:rPr>
      </w:pPr>
      <w:r>
        <w:rPr>
          <w:color w:val="222222"/>
          <w:szCs w:val="21"/>
          <w:shd w:val="clear" w:color="auto" w:fill="FFFFFF"/>
        </w:rPr>
        <w:t xml:space="preserve">Xia, Z., Li, Y., Guo, S., Yuan, B., </w:t>
      </w:r>
      <w:r>
        <w:rPr>
          <w:b/>
          <w:bCs/>
          <w:color w:val="222222"/>
          <w:szCs w:val="21"/>
          <w:shd w:val="clear" w:color="auto" w:fill="FFFFFF"/>
        </w:rPr>
        <w:t>Jia, N.</w:t>
      </w:r>
      <w:r>
        <w:rPr>
          <w:color w:val="222222"/>
          <w:szCs w:val="21"/>
          <w:shd w:val="clear" w:color="auto" w:fill="FFFFFF"/>
        </w:rPr>
        <w:t>, Pan, X., ... &amp; Du, P. Remote sensing reveals the impact of photovoltaic plant deployment on vegetation dynamics and drought sensitivity in vegetation water deficit regions. </w:t>
      </w:r>
      <w:r>
        <w:rPr>
          <w:rFonts w:hint="eastAsia"/>
          <w:color w:val="222222"/>
          <w:szCs w:val="21"/>
          <w:shd w:val="clear" w:color="auto" w:fill="FFFFFF"/>
        </w:rPr>
        <w:t>(</w:t>
      </w:r>
      <w:r>
        <w:rPr>
          <w:color w:val="222222"/>
          <w:szCs w:val="21"/>
          <w:shd w:val="clear" w:color="auto" w:fill="FFFFFF"/>
        </w:rPr>
        <w:t>Published</w:t>
      </w:r>
      <w:r>
        <w:rPr>
          <w:rFonts w:hint="eastAsia"/>
          <w:color w:val="222222"/>
          <w:szCs w:val="21"/>
          <w:shd w:val="clear" w:color="auto" w:fill="FFFFFF"/>
        </w:rPr>
        <w:t xml:space="preserve"> on: </w:t>
      </w:r>
      <w:r>
        <w:rPr>
          <w:b/>
          <w:bCs/>
          <w:i/>
          <w:iCs/>
          <w:color w:val="222222"/>
          <w:szCs w:val="21"/>
          <w:shd w:val="clear" w:color="auto" w:fill="FFFFFF"/>
        </w:rPr>
        <w:t>Catena</w:t>
      </w:r>
      <w:r>
        <w:rPr>
          <w:color w:val="222222"/>
          <w:szCs w:val="21"/>
          <w:shd w:val="clear" w:color="auto" w:fill="FFFFFF"/>
        </w:rPr>
        <w:t>, </w:t>
      </w:r>
      <w:r>
        <w:rPr>
          <w:rFonts w:hint="eastAsia"/>
          <w:i/>
          <w:iCs/>
          <w:color w:val="222222"/>
          <w:szCs w:val="21"/>
          <w:shd w:val="clear" w:color="auto" w:fill="FFFFFF"/>
        </w:rPr>
        <w:t>2025)</w:t>
      </w:r>
    </w:p>
    <w:p w14:paraId="7C2A927F">
      <w:pPr>
        <w:widowControl/>
        <w:numPr>
          <w:ilvl w:val="0"/>
          <w:numId w:val="4"/>
        </w:numPr>
        <w:autoSpaceDE/>
        <w:autoSpaceDN/>
        <w:spacing w:after="60"/>
        <w:ind w:left="709" w:hanging="425"/>
        <w:rPr>
          <w:rFonts w:eastAsia="仿宋"/>
          <w:szCs w:val="21"/>
        </w:rPr>
      </w:pPr>
      <w:r>
        <w:rPr>
          <w:rFonts w:hint="eastAsia" w:eastAsia="仿宋"/>
          <w:szCs w:val="21"/>
        </w:rPr>
        <w:t xml:space="preserve">Zheng, L.*, Chen, R*., Xu, J., Li, Y., Jia, N., Guo, X. </w:t>
      </w:r>
      <w:r>
        <w:rPr>
          <w:rFonts w:eastAsia="仿宋"/>
          <w:szCs w:val="21"/>
        </w:rPr>
        <w:t>Earlier vegetation green-up is intensifying hydrological drought in the Tianshan Mountain basins</w:t>
      </w:r>
      <w:r>
        <w:rPr>
          <w:rFonts w:hint="eastAsia" w:eastAsia="仿宋"/>
          <w:szCs w:val="21"/>
        </w:rPr>
        <w:t xml:space="preserve">. (Published on: </w:t>
      </w:r>
      <w:r>
        <w:rPr>
          <w:rFonts w:eastAsia="仿宋"/>
          <w:b/>
          <w:i/>
          <w:szCs w:val="21"/>
        </w:rPr>
        <w:t>Journal of Hydrology: Regional Studies</w:t>
      </w:r>
      <w:r>
        <w:rPr>
          <w:rFonts w:hint="eastAsia" w:eastAsia="仿宋"/>
          <w:szCs w:val="21"/>
        </w:rPr>
        <w:t>, 2025)</w:t>
      </w:r>
    </w:p>
    <w:p w14:paraId="08430B4D">
      <w:pPr>
        <w:widowControl/>
        <w:numPr>
          <w:ilvl w:val="0"/>
          <w:numId w:val="4"/>
        </w:numPr>
        <w:autoSpaceDE/>
        <w:autoSpaceDN/>
        <w:spacing w:after="60"/>
        <w:ind w:left="709" w:hanging="425"/>
        <w:rPr>
          <w:rFonts w:eastAsia="仿宋"/>
          <w:szCs w:val="21"/>
        </w:rPr>
      </w:pPr>
      <w:r>
        <w:rPr>
          <w:rFonts w:eastAsia="仿宋"/>
          <w:bCs/>
          <w:iCs/>
          <w:szCs w:val="21"/>
        </w:rPr>
        <w:t xml:space="preserve">Li, Y., </w:t>
      </w:r>
      <w:r>
        <w:rPr>
          <w:rFonts w:eastAsia="仿宋"/>
          <w:b/>
          <w:iCs/>
          <w:szCs w:val="21"/>
        </w:rPr>
        <w:t>Jia, N.</w:t>
      </w:r>
      <w:r>
        <w:rPr>
          <w:rFonts w:eastAsia="仿宋"/>
          <w:bCs/>
          <w:iCs/>
          <w:szCs w:val="21"/>
        </w:rPr>
        <w:t>,</w:t>
      </w:r>
      <w:r>
        <w:rPr>
          <w:rFonts w:hint="eastAsia" w:eastAsia="仿宋"/>
          <w:bCs/>
          <w:iCs/>
          <w:szCs w:val="21"/>
        </w:rPr>
        <w:t xml:space="preserve"> Yin, C,</w:t>
      </w:r>
      <w:r>
        <w:rPr>
          <w:rFonts w:eastAsia="仿宋"/>
          <w:bCs/>
          <w:iCs/>
          <w:szCs w:val="21"/>
        </w:rPr>
        <w:t xml:space="preserve"> Chen, R*.</w:t>
      </w:r>
      <w:r>
        <w:rPr>
          <w:rFonts w:hint="eastAsia" w:eastAsia="仿宋"/>
          <w:bCs/>
          <w:iCs/>
          <w:szCs w:val="21"/>
        </w:rPr>
        <w:t xml:space="preserve"> </w:t>
      </w:r>
      <w:r>
        <w:rPr>
          <w:rFonts w:eastAsia="仿宋"/>
          <w:bCs/>
          <w:iCs/>
          <w:szCs w:val="21"/>
        </w:rPr>
        <w:t>Transition of land use/cover in world heritage cities under climate crisis</w:t>
      </w:r>
      <w:r>
        <w:rPr>
          <w:rFonts w:hint="eastAsia" w:eastAsia="仿宋"/>
          <w:bCs/>
          <w:iCs/>
          <w:szCs w:val="21"/>
        </w:rPr>
        <w:t xml:space="preserve">. (Published on: </w:t>
      </w:r>
      <w:r>
        <w:rPr>
          <w:rFonts w:eastAsia="仿宋"/>
          <w:b/>
          <w:i/>
          <w:szCs w:val="21"/>
        </w:rPr>
        <w:t>Ecological Indicators</w:t>
      </w:r>
      <w:r>
        <w:rPr>
          <w:rFonts w:hint="eastAsia" w:eastAsia="仿宋"/>
          <w:bCs/>
          <w:iCs/>
          <w:szCs w:val="21"/>
        </w:rPr>
        <w:t>, 2024)</w:t>
      </w:r>
    </w:p>
    <w:p w14:paraId="0F153183">
      <w:pPr>
        <w:widowControl/>
        <w:numPr>
          <w:ilvl w:val="0"/>
          <w:numId w:val="4"/>
        </w:numPr>
        <w:autoSpaceDE/>
        <w:autoSpaceDN/>
        <w:spacing w:after="60"/>
        <w:ind w:left="709" w:hanging="425"/>
        <w:rPr>
          <w:rFonts w:eastAsia="仿宋"/>
          <w:szCs w:val="21"/>
        </w:rPr>
      </w:pPr>
      <w:r>
        <w:rPr>
          <w:rFonts w:eastAsia="仿宋"/>
          <w:bCs/>
          <w:iCs/>
          <w:szCs w:val="21"/>
        </w:rPr>
        <w:t xml:space="preserve">Li, Y., </w:t>
      </w:r>
      <w:r>
        <w:rPr>
          <w:rFonts w:eastAsia="仿宋"/>
          <w:b/>
          <w:iCs/>
          <w:szCs w:val="21"/>
        </w:rPr>
        <w:t>Jia, N.</w:t>
      </w:r>
      <w:r>
        <w:rPr>
          <w:rFonts w:eastAsia="仿宋"/>
          <w:bCs/>
          <w:iCs/>
          <w:szCs w:val="21"/>
        </w:rPr>
        <w:t>, Chen, R*. Imbalance of coastal sustainability research hinders equality. (</w:t>
      </w:r>
      <w:r>
        <w:rPr>
          <w:rFonts w:eastAsia="仿宋"/>
          <w:color w:val="222222"/>
          <w:szCs w:val="21"/>
          <w:shd w:val="clear" w:color="auto" w:fill="FFFFFF"/>
        </w:rPr>
        <w:t xml:space="preserve">Published on: </w:t>
      </w:r>
      <w:r>
        <w:rPr>
          <w:rFonts w:eastAsia="仿宋"/>
          <w:b/>
          <w:i/>
          <w:szCs w:val="21"/>
        </w:rPr>
        <w:t>Sustainable Horizons</w:t>
      </w:r>
      <w:r>
        <w:rPr>
          <w:rFonts w:eastAsia="仿宋"/>
          <w:bCs/>
          <w:iCs/>
          <w:szCs w:val="21"/>
        </w:rPr>
        <w:t>, 2024)</w:t>
      </w:r>
    </w:p>
    <w:p w14:paraId="3B192C55">
      <w:pPr>
        <w:widowControl/>
        <w:numPr>
          <w:ilvl w:val="0"/>
          <w:numId w:val="4"/>
        </w:numPr>
        <w:autoSpaceDE/>
        <w:autoSpaceDN/>
        <w:spacing w:after="60"/>
        <w:ind w:left="709" w:hanging="425"/>
        <w:rPr>
          <w:rFonts w:eastAsia="仿宋"/>
          <w:szCs w:val="21"/>
        </w:rPr>
      </w:pPr>
      <w:r>
        <w:rPr>
          <w:rFonts w:eastAsia="仿宋"/>
          <w:szCs w:val="21"/>
        </w:rPr>
        <w:t xml:space="preserve">Su, R., Zhu, A., Ye, S., </w:t>
      </w:r>
      <w:r>
        <w:rPr>
          <w:rFonts w:eastAsia="仿宋"/>
          <w:b/>
          <w:bCs/>
          <w:szCs w:val="21"/>
        </w:rPr>
        <w:t>Jia, N.</w:t>
      </w:r>
      <w:r>
        <w:rPr>
          <w:rFonts w:eastAsia="仿宋"/>
          <w:szCs w:val="21"/>
        </w:rPr>
        <w:t>, Chen, R*. Community-scale Biodiversity Conservation in Cities. (</w:t>
      </w:r>
      <w:r>
        <w:rPr>
          <w:rFonts w:eastAsia="仿宋"/>
          <w:color w:val="222222"/>
          <w:szCs w:val="21"/>
          <w:shd w:val="clear" w:color="auto" w:fill="FFFFFF"/>
        </w:rPr>
        <w:t xml:space="preserve">Published on: </w:t>
      </w:r>
      <w:r>
        <w:rPr>
          <w:rFonts w:eastAsia="仿宋"/>
          <w:b/>
          <w:bCs/>
          <w:i/>
          <w:iCs/>
          <w:szCs w:val="21"/>
        </w:rPr>
        <w:t>BioScience</w:t>
      </w:r>
      <w:r>
        <w:rPr>
          <w:rFonts w:eastAsia="仿宋"/>
          <w:szCs w:val="21"/>
        </w:rPr>
        <w:t>, 2024)</w:t>
      </w:r>
    </w:p>
    <w:p w14:paraId="4FC68621">
      <w:pPr>
        <w:widowControl/>
        <w:numPr>
          <w:ilvl w:val="0"/>
          <w:numId w:val="4"/>
        </w:numPr>
        <w:autoSpaceDE/>
        <w:autoSpaceDN/>
        <w:spacing w:after="60"/>
        <w:ind w:left="709" w:hanging="425"/>
        <w:rPr>
          <w:rFonts w:eastAsia="仿宋"/>
          <w:szCs w:val="21"/>
        </w:rPr>
      </w:pPr>
      <w:r>
        <w:rPr>
          <w:rFonts w:hint="eastAsia" w:eastAsia="仿宋"/>
          <w:szCs w:val="21"/>
        </w:rPr>
        <w:t xml:space="preserve">Li, Y., Guo, X., Jia, N., Cheng, J., Chen, K., Chen, R. </w:t>
      </w:r>
      <w:r>
        <w:rPr>
          <w:rFonts w:eastAsia="仿宋"/>
          <w:szCs w:val="21"/>
        </w:rPr>
        <w:t>A study on the dynamics of natural resource utilization and its decoupling from socio-economic development in China</w:t>
      </w:r>
      <w:r>
        <w:rPr>
          <w:rFonts w:hint="eastAsia" w:eastAsia="仿宋"/>
          <w:szCs w:val="21"/>
        </w:rPr>
        <w:t xml:space="preserve">. (Published on: </w:t>
      </w:r>
      <w:r>
        <w:rPr>
          <w:rFonts w:eastAsia="仿宋"/>
          <w:b/>
          <w:bCs/>
          <w:szCs w:val="21"/>
        </w:rPr>
        <w:t>World Geographical Studies</w:t>
      </w:r>
      <w:r>
        <w:rPr>
          <w:rFonts w:hint="eastAsia" w:eastAsia="仿宋"/>
          <w:szCs w:val="21"/>
        </w:rPr>
        <w:t>，2024)</w:t>
      </w:r>
    </w:p>
    <w:p w14:paraId="0E14843F">
      <w:pPr>
        <w:widowControl/>
        <w:numPr>
          <w:ilvl w:val="0"/>
          <w:numId w:val="4"/>
        </w:numPr>
        <w:autoSpaceDE/>
        <w:autoSpaceDN/>
        <w:spacing w:after="60"/>
        <w:ind w:left="709" w:hanging="425"/>
        <w:rPr>
          <w:rFonts w:eastAsia="仿宋"/>
          <w:szCs w:val="21"/>
        </w:rPr>
      </w:pPr>
      <w:r>
        <w:rPr>
          <w:rFonts w:eastAsia="仿宋"/>
          <w:szCs w:val="21"/>
        </w:rPr>
        <w:t>Xia, Z., Li, Y., Guo, S.,</w:t>
      </w:r>
      <w:r>
        <w:rPr>
          <w:rFonts w:eastAsia="仿宋"/>
          <w:b/>
          <w:bCs/>
          <w:szCs w:val="21"/>
        </w:rPr>
        <w:t xml:space="preserve"> Jia, N.</w:t>
      </w:r>
      <w:r>
        <w:rPr>
          <w:rFonts w:eastAsia="仿宋"/>
          <w:szCs w:val="21"/>
        </w:rPr>
        <w:t>, Pan, X., Mu, H., Chen, R., Guo, M., Du, P*. Balancing photovoltaic development and cropland protection: Assessing agrivoltaic potential in China. (</w:t>
      </w:r>
      <w:r>
        <w:rPr>
          <w:rFonts w:eastAsia="仿宋"/>
          <w:color w:val="222222"/>
          <w:szCs w:val="21"/>
          <w:shd w:val="clear" w:color="auto" w:fill="FFFFFF"/>
        </w:rPr>
        <w:t xml:space="preserve">Published on: </w:t>
      </w:r>
      <w:r>
        <w:rPr>
          <w:rFonts w:eastAsia="仿宋"/>
          <w:b/>
          <w:bCs/>
          <w:i/>
          <w:iCs/>
          <w:szCs w:val="21"/>
        </w:rPr>
        <w:t>Production and Consumption</w:t>
      </w:r>
      <w:r>
        <w:rPr>
          <w:rFonts w:eastAsia="仿宋"/>
          <w:szCs w:val="21"/>
        </w:rPr>
        <w:t>, 2024)</w:t>
      </w:r>
    </w:p>
    <w:p w14:paraId="442219B6">
      <w:pPr>
        <w:numPr>
          <w:ilvl w:val="0"/>
          <w:numId w:val="4"/>
        </w:numPr>
        <w:autoSpaceDE/>
        <w:autoSpaceDN/>
        <w:spacing w:after="60"/>
        <w:ind w:left="709" w:hanging="425"/>
        <w:rPr>
          <w:rFonts w:eastAsia="仿宋"/>
          <w:szCs w:val="21"/>
        </w:rPr>
      </w:pPr>
      <w:r>
        <w:rPr>
          <w:rFonts w:eastAsia="仿宋"/>
          <w:color w:val="222222"/>
          <w:szCs w:val="21"/>
          <w:shd w:val="clear" w:color="auto" w:fill="FFFFFF"/>
        </w:rPr>
        <w:t xml:space="preserve">He, L., Bhattarai, N., Pokhrel, Y., </w:t>
      </w:r>
      <w:r>
        <w:rPr>
          <w:rFonts w:eastAsia="仿宋"/>
          <w:b/>
          <w:bCs/>
          <w:color w:val="222222"/>
          <w:szCs w:val="21"/>
          <w:shd w:val="clear" w:color="auto" w:fill="FFFFFF"/>
        </w:rPr>
        <w:t>Jia, N.</w:t>
      </w:r>
      <w:r>
        <w:rPr>
          <w:rFonts w:eastAsia="仿宋"/>
          <w:color w:val="222222"/>
          <w:szCs w:val="21"/>
          <w:shd w:val="clear" w:color="auto" w:fill="FFFFFF"/>
        </w:rPr>
        <w:t xml:space="preserve">, Zhu, P., Ye, G., ... &amp; Li, Z. B*. Dynamics of land cover changes and carbon emissions driven by large dams in China.(Published on: </w:t>
      </w:r>
      <w:r>
        <w:rPr>
          <w:rFonts w:eastAsia="仿宋"/>
          <w:b/>
          <w:bCs/>
          <w:i/>
          <w:iCs/>
          <w:color w:val="222222"/>
          <w:szCs w:val="21"/>
          <w:shd w:val="clear" w:color="auto" w:fill="FFFFFF"/>
        </w:rPr>
        <w:t>iScience</w:t>
      </w:r>
      <w:r>
        <w:rPr>
          <w:rFonts w:eastAsia="仿宋"/>
          <w:color w:val="222222"/>
          <w:szCs w:val="21"/>
          <w:shd w:val="clear" w:color="auto" w:fill="FFFFFF"/>
        </w:rPr>
        <w:t>, 2024)</w:t>
      </w:r>
    </w:p>
    <w:p w14:paraId="6B413720">
      <w:pPr>
        <w:widowControl/>
        <w:numPr>
          <w:ilvl w:val="0"/>
          <w:numId w:val="4"/>
        </w:numPr>
        <w:autoSpaceDE/>
        <w:autoSpaceDN/>
        <w:spacing w:after="60"/>
        <w:ind w:left="709" w:hanging="425"/>
        <w:rPr>
          <w:rFonts w:eastAsia="仿宋"/>
          <w:szCs w:val="21"/>
        </w:rPr>
      </w:pPr>
      <w:r>
        <w:rPr>
          <w:rFonts w:eastAsia="仿宋"/>
          <w:szCs w:val="21"/>
        </w:rPr>
        <w:t xml:space="preserve">Wang, S*., Huang, X.*, Liu, P., Zhang, M., Biljeck, F., Hu, T., Fu, X., Liu, L., Liu, X., Wang, R., Huang, Y., Yan, J., Jiang, J., Chukwu, M., Naghedi, R., Hemmati, M., Shao, Y., </w:t>
      </w:r>
      <w:r>
        <w:rPr>
          <w:rFonts w:eastAsia="仿宋"/>
          <w:b/>
          <w:bCs/>
          <w:szCs w:val="21"/>
        </w:rPr>
        <w:t>Jia, N.</w:t>
      </w:r>
      <w:r>
        <w:rPr>
          <w:rFonts w:eastAsia="仿宋"/>
          <w:szCs w:val="21"/>
        </w:rPr>
        <w:t>, Xiao, Z., Tian, T., Hu, Y., Yu, L., Yap, W., Macatulad, E., Chen, Z., Cui, Y., Ito, K., Ye, M., Fan, Z., Lei, B., Bao, S. Mapping the landscape and roadmap of geospatial artificial intelligence (GeoAI) in quantitative human geography: An extensive systematic review. (</w:t>
      </w:r>
      <w:r>
        <w:rPr>
          <w:rFonts w:eastAsia="仿宋"/>
          <w:color w:val="222222"/>
          <w:szCs w:val="21"/>
          <w:shd w:val="clear" w:color="auto" w:fill="FFFFFF"/>
        </w:rPr>
        <w:t xml:space="preserve">Published on: </w:t>
      </w:r>
      <w:r>
        <w:rPr>
          <w:rFonts w:eastAsia="仿宋"/>
          <w:b/>
          <w:bCs/>
          <w:i/>
          <w:iCs/>
          <w:szCs w:val="21"/>
        </w:rPr>
        <w:t>International Journal of Applied Earth Observation and Geoinformation</w:t>
      </w:r>
      <w:r>
        <w:rPr>
          <w:rFonts w:eastAsia="仿宋"/>
          <w:szCs w:val="21"/>
        </w:rPr>
        <w:t>, 2024)</w:t>
      </w:r>
    </w:p>
    <w:p w14:paraId="3FECC8ED">
      <w:pPr>
        <w:numPr>
          <w:ilvl w:val="0"/>
          <w:numId w:val="4"/>
        </w:numPr>
        <w:autoSpaceDE/>
        <w:autoSpaceDN/>
        <w:spacing w:after="60"/>
        <w:ind w:left="709" w:hanging="425"/>
        <w:rPr>
          <w:rFonts w:eastAsia="仿宋"/>
          <w:szCs w:val="21"/>
        </w:rPr>
      </w:pPr>
      <w:r>
        <w:rPr>
          <w:rFonts w:eastAsia="仿宋"/>
          <w:color w:val="222222"/>
          <w:szCs w:val="21"/>
          <w:shd w:val="clear" w:color="auto" w:fill="FFFFFF"/>
        </w:rPr>
        <w:t xml:space="preserve">Luo, Y., Chen, R.*, Xiong, B., </w:t>
      </w:r>
      <w:r>
        <w:rPr>
          <w:rFonts w:eastAsia="仿宋"/>
          <w:b/>
          <w:bCs/>
          <w:color w:val="222222"/>
          <w:szCs w:val="21"/>
          <w:shd w:val="clear" w:color="auto" w:fill="FFFFFF"/>
        </w:rPr>
        <w:t>Jia, N.</w:t>
      </w:r>
      <w:r>
        <w:rPr>
          <w:rFonts w:eastAsia="仿宋"/>
          <w:color w:val="222222"/>
          <w:szCs w:val="21"/>
          <w:shd w:val="clear" w:color="auto" w:fill="FFFFFF"/>
        </w:rPr>
        <w:t xml:space="preserve">, Guo, X., Yin, C., &amp; Song, W. The Impact of Household Dynamics on Land-Use Change in China: Past Experiences and Future Implications. (Published on: </w:t>
      </w:r>
      <w:r>
        <w:rPr>
          <w:rFonts w:eastAsia="仿宋"/>
          <w:b/>
          <w:bCs/>
          <w:i/>
          <w:iCs/>
          <w:color w:val="222222"/>
          <w:szCs w:val="21"/>
          <w:shd w:val="clear" w:color="auto" w:fill="FFFFFF"/>
        </w:rPr>
        <w:t>Land</w:t>
      </w:r>
      <w:r>
        <w:rPr>
          <w:rFonts w:eastAsia="仿宋"/>
          <w:b/>
          <w:bCs/>
          <w:color w:val="222222"/>
          <w:szCs w:val="21"/>
          <w:shd w:val="clear" w:color="auto" w:fill="FFFFFF"/>
        </w:rPr>
        <w:t>,</w:t>
      </w:r>
      <w:r>
        <w:rPr>
          <w:rFonts w:eastAsia="仿宋"/>
          <w:color w:val="222222"/>
          <w:szCs w:val="21"/>
          <w:shd w:val="clear" w:color="auto" w:fill="FFFFFF"/>
        </w:rPr>
        <w:t> 2024)</w:t>
      </w:r>
    </w:p>
    <w:p w14:paraId="79E50123">
      <w:pPr>
        <w:widowControl/>
        <w:numPr>
          <w:ilvl w:val="0"/>
          <w:numId w:val="4"/>
        </w:numPr>
        <w:autoSpaceDE/>
        <w:autoSpaceDN/>
        <w:spacing w:after="60"/>
        <w:ind w:left="709" w:hanging="425"/>
        <w:rPr>
          <w:rFonts w:eastAsia="仿宋"/>
          <w:szCs w:val="21"/>
        </w:rPr>
      </w:pPr>
      <w:r>
        <w:rPr>
          <w:rFonts w:eastAsia="仿宋"/>
          <w:szCs w:val="21"/>
        </w:rPr>
        <w:t xml:space="preserve">Li, Y., </w:t>
      </w:r>
      <w:r>
        <w:rPr>
          <w:rFonts w:eastAsia="仿宋"/>
          <w:b/>
          <w:bCs/>
          <w:szCs w:val="21"/>
        </w:rPr>
        <w:t>Jia, N.</w:t>
      </w:r>
      <w:r>
        <w:rPr>
          <w:rFonts w:eastAsia="仿宋"/>
          <w:szCs w:val="21"/>
        </w:rPr>
        <w:t>, Yu, X., Manning, N., Lan, X., Liu, J*. Transboundary flows in the metacoupled Anthropocene: typology, methods, and governance for global sustainability. (</w:t>
      </w:r>
      <w:r>
        <w:rPr>
          <w:rFonts w:eastAsia="仿宋"/>
          <w:color w:val="222222"/>
          <w:szCs w:val="21"/>
          <w:shd w:val="clear" w:color="auto" w:fill="FFFFFF"/>
        </w:rPr>
        <w:t xml:space="preserve">Published on: </w:t>
      </w:r>
      <w:r>
        <w:rPr>
          <w:rFonts w:eastAsia="仿宋"/>
          <w:b/>
          <w:bCs/>
          <w:i/>
          <w:iCs/>
          <w:szCs w:val="21"/>
        </w:rPr>
        <w:t>Ecology &amp; Society</w:t>
      </w:r>
      <w:r>
        <w:rPr>
          <w:rFonts w:eastAsia="仿宋"/>
          <w:szCs w:val="21"/>
        </w:rPr>
        <w:t>, 2023)</w:t>
      </w:r>
    </w:p>
    <w:p w14:paraId="6169A222">
      <w:pPr>
        <w:numPr>
          <w:ilvl w:val="0"/>
          <w:numId w:val="4"/>
        </w:numPr>
        <w:autoSpaceDE/>
        <w:autoSpaceDN/>
        <w:spacing w:after="60"/>
        <w:ind w:left="709" w:hanging="425"/>
        <w:rPr>
          <w:rFonts w:eastAsia="仿宋"/>
          <w:szCs w:val="21"/>
        </w:rPr>
      </w:pPr>
      <w:r>
        <w:rPr>
          <w:rFonts w:eastAsia="仿宋"/>
          <w:szCs w:val="21"/>
        </w:rPr>
        <w:t xml:space="preserve">Xia, Z., Li, Y., Zhang, W., Guo, S., Zheng, L., </w:t>
      </w:r>
      <w:r>
        <w:rPr>
          <w:rFonts w:eastAsia="仿宋"/>
          <w:b/>
          <w:bCs/>
          <w:szCs w:val="21"/>
        </w:rPr>
        <w:t>Jia, N.</w:t>
      </w:r>
      <w:r>
        <w:rPr>
          <w:rFonts w:eastAsia="仿宋"/>
          <w:szCs w:val="21"/>
        </w:rPr>
        <w:t>, Chen, R., Guo, X., Du, P*. Quantitatively distinguishing the impact of solar photovoltaics programs on vegetation in dryland using satellite imagery (</w:t>
      </w:r>
      <w:r>
        <w:rPr>
          <w:rFonts w:eastAsia="仿宋"/>
          <w:color w:val="222222"/>
          <w:szCs w:val="21"/>
          <w:shd w:val="clear" w:color="auto" w:fill="FFFFFF"/>
        </w:rPr>
        <w:t xml:space="preserve">Published on: </w:t>
      </w:r>
      <w:r>
        <w:rPr>
          <w:rFonts w:eastAsia="仿宋"/>
          <w:b/>
          <w:bCs/>
          <w:i/>
          <w:iCs/>
          <w:szCs w:val="21"/>
        </w:rPr>
        <w:t>Land Degradation &amp; Development</w:t>
      </w:r>
      <w:r>
        <w:rPr>
          <w:rFonts w:eastAsia="仿宋"/>
          <w:szCs w:val="21"/>
        </w:rPr>
        <w:t>, 2023)</w:t>
      </w:r>
    </w:p>
    <w:p w14:paraId="2C7DED76">
      <w:pPr>
        <w:numPr>
          <w:ilvl w:val="0"/>
          <w:numId w:val="4"/>
        </w:numPr>
        <w:autoSpaceDE/>
        <w:autoSpaceDN/>
        <w:spacing w:after="60"/>
        <w:ind w:left="709" w:hanging="425"/>
        <w:rPr>
          <w:rFonts w:eastAsia="仿宋"/>
          <w:szCs w:val="21"/>
        </w:rPr>
      </w:pPr>
      <w:r>
        <w:rPr>
          <w:rFonts w:eastAsia="仿宋"/>
          <w:szCs w:val="21"/>
        </w:rPr>
        <w:t xml:space="preserve">Ma, T., Wang, G., Guo, R,. Chen, H., </w:t>
      </w:r>
      <w:r>
        <w:rPr>
          <w:rFonts w:eastAsia="仿宋"/>
          <w:b/>
          <w:bCs/>
          <w:szCs w:val="21"/>
        </w:rPr>
        <w:t>Jia, N.</w:t>
      </w:r>
      <w:r>
        <w:rPr>
          <w:rFonts w:eastAsia="仿宋"/>
          <w:szCs w:val="21"/>
        </w:rPr>
        <w:t>, Cheng, H., Zhang, Y*. Multi-scale habitat selection modeling using combinatorial optimization of environmental covariates: A case study on nature reserve of red-crowned cranes (</w:t>
      </w:r>
      <w:r>
        <w:rPr>
          <w:rFonts w:eastAsia="仿宋"/>
          <w:color w:val="222222"/>
          <w:szCs w:val="21"/>
          <w:shd w:val="clear" w:color="auto" w:fill="FFFFFF"/>
        </w:rPr>
        <w:t xml:space="preserve">Published on: </w:t>
      </w:r>
      <w:r>
        <w:rPr>
          <w:rFonts w:eastAsia="仿宋"/>
          <w:b/>
          <w:bCs/>
          <w:i/>
          <w:iCs/>
          <w:szCs w:val="21"/>
        </w:rPr>
        <w:t>Ecological Indicators</w:t>
      </w:r>
      <w:r>
        <w:rPr>
          <w:rFonts w:eastAsia="仿宋"/>
          <w:szCs w:val="21"/>
        </w:rPr>
        <w:t>, 2023)</w:t>
      </w:r>
    </w:p>
    <w:p w14:paraId="760B8C0D">
      <w:pPr>
        <w:widowControl/>
        <w:numPr>
          <w:ilvl w:val="0"/>
          <w:numId w:val="4"/>
        </w:numPr>
        <w:autoSpaceDE/>
        <w:autoSpaceDN/>
        <w:spacing w:after="60"/>
        <w:ind w:left="709" w:hanging="425"/>
        <w:rPr>
          <w:rFonts w:eastAsia="仿宋"/>
          <w:szCs w:val="21"/>
        </w:rPr>
      </w:pPr>
      <w:r>
        <w:rPr>
          <w:rFonts w:eastAsia="仿宋"/>
          <w:szCs w:val="21"/>
        </w:rPr>
        <w:t xml:space="preserve">Cheng, J., </w:t>
      </w:r>
      <w:r>
        <w:rPr>
          <w:rFonts w:eastAsia="仿宋"/>
          <w:b/>
          <w:bCs/>
          <w:szCs w:val="21"/>
        </w:rPr>
        <w:t>Jia, N.</w:t>
      </w:r>
      <w:r>
        <w:rPr>
          <w:rFonts w:eastAsia="仿宋"/>
          <w:szCs w:val="21"/>
        </w:rPr>
        <w:t>, Chen, R.*, Guo X., Ge J., Zhou F. High-resolution Mapping of Seaweed Aquaculture along the Jiangsu Coast of China using Google Earth Engine (2016-2022). (</w:t>
      </w:r>
      <w:r>
        <w:rPr>
          <w:rFonts w:eastAsia="仿宋"/>
          <w:color w:val="222222"/>
          <w:szCs w:val="21"/>
          <w:shd w:val="clear" w:color="auto" w:fill="FFFFFF"/>
        </w:rPr>
        <w:t xml:space="preserve">Published on: </w:t>
      </w:r>
      <w:r>
        <w:rPr>
          <w:rFonts w:eastAsia="仿宋"/>
          <w:b/>
          <w:bCs/>
          <w:i/>
          <w:iCs/>
          <w:szCs w:val="21"/>
        </w:rPr>
        <w:t>Remote Sensing</w:t>
      </w:r>
      <w:r>
        <w:rPr>
          <w:rFonts w:eastAsia="仿宋"/>
          <w:szCs w:val="21"/>
        </w:rPr>
        <w:t>, 2022)</w:t>
      </w:r>
    </w:p>
    <w:p w14:paraId="3408B3CD">
      <w:pPr>
        <w:widowControl/>
        <w:numPr>
          <w:ilvl w:val="0"/>
          <w:numId w:val="4"/>
        </w:numPr>
        <w:autoSpaceDE/>
        <w:autoSpaceDN/>
        <w:spacing w:after="60"/>
        <w:ind w:left="709" w:hanging="425"/>
        <w:rPr>
          <w:rFonts w:eastAsia="仿宋"/>
          <w:szCs w:val="21"/>
        </w:rPr>
      </w:pPr>
      <w:r>
        <w:rPr>
          <w:rFonts w:eastAsia="仿宋"/>
          <w:szCs w:val="21"/>
        </w:rPr>
        <w:t xml:space="preserve">Jiang, Z., Wu, H., Zhao, R., </w:t>
      </w:r>
      <w:r>
        <w:rPr>
          <w:rFonts w:eastAsia="仿宋"/>
          <w:b/>
          <w:bCs/>
          <w:szCs w:val="21"/>
        </w:rPr>
        <w:t>Jia, N.</w:t>
      </w:r>
      <w:r>
        <w:rPr>
          <w:rFonts w:eastAsia="仿宋"/>
          <w:szCs w:val="21"/>
        </w:rPr>
        <w:t xml:space="preserve">, Manning N., Sun, Z., Lin, A., Liang, S., Liu, J*. Global priority areas for promoting coordinated development of coupled human and natural systems. ((Submitted to: </w:t>
      </w:r>
      <w:r>
        <w:rPr>
          <w:rFonts w:eastAsia="仿宋"/>
          <w:b/>
          <w:bCs/>
          <w:i/>
          <w:iCs/>
          <w:color w:val="222222"/>
          <w:szCs w:val="21"/>
          <w:shd w:val="clear" w:color="auto" w:fill="FFFFFF"/>
        </w:rPr>
        <w:t>Nature Communications</w:t>
      </w:r>
      <w:r>
        <w:rPr>
          <w:rFonts w:eastAsia="仿宋"/>
          <w:color w:val="222222"/>
          <w:szCs w:val="21"/>
          <w:shd w:val="clear" w:color="auto" w:fill="FFFFFF"/>
        </w:rPr>
        <w:t xml:space="preserve">, </w:t>
      </w:r>
      <w:r>
        <w:rPr>
          <w:rFonts w:eastAsia="仿宋"/>
          <w:szCs w:val="21"/>
        </w:rPr>
        <w:t>under revision)</w:t>
      </w:r>
    </w:p>
    <w:p w14:paraId="4CE69AA9">
      <w:pPr>
        <w:widowControl/>
        <w:numPr>
          <w:ilvl w:val="0"/>
          <w:numId w:val="4"/>
        </w:numPr>
        <w:autoSpaceDE/>
        <w:autoSpaceDN/>
        <w:spacing w:after="60"/>
        <w:ind w:left="709" w:hanging="425"/>
        <w:rPr>
          <w:rFonts w:eastAsia="仿宋"/>
        </w:rPr>
      </w:pPr>
      <w:r>
        <w:rPr>
          <w:rFonts w:eastAsia="仿宋"/>
          <w:bCs/>
          <w:szCs w:val="21"/>
        </w:rPr>
        <w:t>Li, Y.,</w:t>
      </w:r>
      <w:r>
        <w:rPr>
          <w:rFonts w:eastAsia="仿宋"/>
          <w:b/>
          <w:szCs w:val="21"/>
        </w:rPr>
        <w:t xml:space="preserve"> </w:t>
      </w:r>
      <w:r>
        <w:rPr>
          <w:rFonts w:eastAsia="仿宋"/>
          <w:szCs w:val="21"/>
        </w:rPr>
        <w:t xml:space="preserve">Xia, Z., Nguyen L., Wan H. Y., Wan H.Y., Wang M., </w:t>
      </w:r>
      <w:r>
        <w:rPr>
          <w:rFonts w:eastAsia="仿宋"/>
          <w:b/>
          <w:szCs w:val="21"/>
        </w:rPr>
        <w:t xml:space="preserve">Jia, N., </w:t>
      </w:r>
      <w:r>
        <w:rPr>
          <w:rFonts w:eastAsia="仿宋"/>
          <w:bCs/>
          <w:szCs w:val="21"/>
        </w:rPr>
        <w:t>Matli V.,</w:t>
      </w:r>
      <w:r>
        <w:rPr>
          <w:rFonts w:eastAsia="仿宋"/>
          <w:b/>
          <w:szCs w:val="21"/>
        </w:rPr>
        <w:t xml:space="preserve"> </w:t>
      </w:r>
      <w:r>
        <w:rPr>
          <w:rFonts w:eastAsia="仿宋"/>
          <w:szCs w:val="21"/>
        </w:rPr>
        <w:t>Li, Yi., Seeley M., Moran E., Liu J*. Spatiotemporal Dynamics of Coastal Dead Zones in the Gulf of Mexico over 20 years Using Remote Sensing (</w:t>
      </w:r>
      <w:r>
        <w:rPr>
          <w:rFonts w:hint="eastAsia" w:eastAsia="仿宋"/>
          <w:szCs w:val="21"/>
          <w:lang w:eastAsia="zh-CN"/>
        </w:rPr>
        <w:t>Published</w:t>
      </w:r>
      <w:r>
        <w:rPr>
          <w:rFonts w:eastAsia="仿宋"/>
          <w:szCs w:val="21"/>
        </w:rPr>
        <w:t xml:space="preserve"> </w:t>
      </w:r>
      <w:r>
        <w:rPr>
          <w:rFonts w:hint="eastAsia" w:eastAsia="仿宋"/>
          <w:szCs w:val="21"/>
          <w:lang w:eastAsia="zh-CN"/>
        </w:rPr>
        <w:t>on</w:t>
      </w:r>
      <w:r>
        <w:rPr>
          <w:rFonts w:eastAsia="仿宋"/>
          <w:szCs w:val="21"/>
        </w:rPr>
        <w:t xml:space="preserve">: </w:t>
      </w:r>
      <w:r>
        <w:rPr>
          <w:rFonts w:eastAsia="仿宋"/>
          <w:b/>
          <w:i/>
          <w:szCs w:val="21"/>
          <w:lang w:eastAsia="zh-CN"/>
        </w:rPr>
        <w:t>Science of the Total Environment</w:t>
      </w:r>
      <w:r>
        <w:rPr>
          <w:rFonts w:hint="eastAsia" w:eastAsia="仿宋"/>
          <w:bCs/>
          <w:iCs/>
          <w:szCs w:val="21"/>
          <w:lang w:eastAsia="zh-CN"/>
        </w:rPr>
        <w:t xml:space="preserve">, </w:t>
      </w:r>
      <w:r>
        <w:rPr>
          <w:rFonts w:hint="eastAsia" w:eastAsia="仿宋"/>
          <w:b/>
          <w:iCs/>
          <w:szCs w:val="21"/>
          <w:lang w:eastAsia="zh-CN"/>
        </w:rPr>
        <w:t>IF: 8.2</w:t>
      </w:r>
      <w:r>
        <w:rPr>
          <w:rFonts w:eastAsia="仿宋"/>
          <w:szCs w:val="21"/>
        </w:rPr>
        <w:t>)</w:t>
      </w:r>
    </w:p>
    <w:p w14:paraId="45C82168">
      <w:pPr>
        <w:pStyle w:val="4"/>
        <w:spacing w:before="53"/>
      </w:pPr>
      <w:r>
        <w:t>Presentations</w:t>
      </w:r>
    </w:p>
    <w:p w14:paraId="29B66EB8">
      <w:pPr>
        <w:pStyle w:val="11"/>
        <w:numPr>
          <w:ilvl w:val="1"/>
          <w:numId w:val="4"/>
        </w:numPr>
        <w:tabs>
          <w:tab w:val="left" w:pos="666"/>
          <w:tab w:val="left" w:pos="667"/>
        </w:tabs>
        <w:spacing w:before="133" w:line="309" w:lineRule="auto"/>
        <w:ind w:left="709" w:right="1263" w:hanging="425"/>
        <w:rPr>
          <w:sz w:val="21"/>
        </w:rPr>
      </w:pPr>
      <w:r>
        <w:rPr>
          <w:rFonts w:hint="eastAsia" w:eastAsiaTheme="minorEastAsia"/>
          <w:sz w:val="21"/>
          <w:lang w:eastAsia="zh-CN"/>
        </w:rPr>
        <w:t xml:space="preserve">Jia, N., </w:t>
      </w:r>
      <w:r>
        <w:rPr>
          <w:rFonts w:eastAsiaTheme="minorEastAsia"/>
          <w:sz w:val="21"/>
          <w:lang w:eastAsia="zh-CN"/>
        </w:rPr>
        <w:t>Kripal</w:t>
      </w:r>
      <w:r>
        <w:rPr>
          <w:rFonts w:hint="eastAsia" w:eastAsiaTheme="minorEastAsia"/>
          <w:sz w:val="21"/>
          <w:lang w:eastAsia="zh-CN"/>
        </w:rPr>
        <w:t xml:space="preserve">, R., Liu, J*. New development of Telecoupling Toolbox with workflow technology for </w:t>
      </w:r>
      <w:r>
        <w:rPr>
          <w:rFonts w:eastAsiaTheme="minorEastAsia"/>
          <w:sz w:val="21"/>
          <w:lang w:eastAsia="zh-CN"/>
        </w:rPr>
        <w:t>replicable</w:t>
      </w:r>
      <w:r>
        <w:rPr>
          <w:rFonts w:hint="eastAsia" w:eastAsiaTheme="minorEastAsia"/>
          <w:sz w:val="21"/>
          <w:lang w:eastAsia="zh-CN"/>
        </w:rPr>
        <w:t xml:space="preserve"> research. (</w:t>
      </w:r>
      <w:r>
        <w:rPr>
          <w:rFonts w:hint="eastAsia" w:eastAsiaTheme="minorEastAsia"/>
          <w:b/>
          <w:bCs/>
          <w:i/>
          <w:iCs/>
          <w:sz w:val="21"/>
          <w:lang w:eastAsia="zh-CN"/>
        </w:rPr>
        <w:t>GeoSUS2025</w:t>
      </w:r>
      <w:r>
        <w:rPr>
          <w:rFonts w:hint="eastAsia" w:eastAsiaTheme="minorEastAsia"/>
          <w:sz w:val="21"/>
          <w:lang w:eastAsia="zh-CN"/>
        </w:rPr>
        <w:t>, 2025)</w:t>
      </w:r>
    </w:p>
    <w:p w14:paraId="56C25DD0">
      <w:pPr>
        <w:pStyle w:val="11"/>
        <w:numPr>
          <w:ilvl w:val="1"/>
          <w:numId w:val="4"/>
        </w:numPr>
        <w:tabs>
          <w:tab w:val="left" w:pos="666"/>
          <w:tab w:val="left" w:pos="667"/>
        </w:tabs>
        <w:spacing w:before="133" w:line="309" w:lineRule="auto"/>
        <w:ind w:left="709" w:right="1263" w:hanging="425"/>
        <w:rPr>
          <w:sz w:val="21"/>
        </w:rPr>
      </w:pPr>
      <w:r>
        <w:rPr>
          <w:rFonts w:hint="eastAsia" w:eastAsiaTheme="minorEastAsia"/>
          <w:b/>
          <w:bCs/>
          <w:sz w:val="21"/>
          <w:lang w:eastAsia="zh-CN"/>
        </w:rPr>
        <w:t xml:space="preserve">Jia, N., </w:t>
      </w:r>
      <w:r>
        <w:rPr>
          <w:rFonts w:hint="eastAsia" w:eastAsiaTheme="minorEastAsia"/>
          <w:sz w:val="21"/>
          <w:lang w:eastAsia="zh-CN"/>
        </w:rPr>
        <w:t xml:space="preserve">Song, W., Li, Y., </w:t>
      </w:r>
      <w:r>
        <w:rPr>
          <w:rFonts w:eastAsiaTheme="minorEastAsia"/>
          <w:sz w:val="21"/>
          <w:lang w:eastAsia="zh-CN"/>
        </w:rPr>
        <w:t>…</w:t>
      </w:r>
      <w:r>
        <w:rPr>
          <w:rFonts w:hint="eastAsia" w:eastAsiaTheme="minorEastAsia"/>
          <w:sz w:val="21"/>
          <w:lang w:eastAsia="zh-CN"/>
        </w:rPr>
        <w:t xml:space="preserve">, Liu, J*. </w:t>
      </w:r>
      <w:r>
        <w:rPr>
          <w:sz w:val="21"/>
        </w:rPr>
        <w:t>Quantifying the Impacts of COVID-19 and the Russia-Ukraine War on Global Aviation Emissions within a Polycrisis Framework</w:t>
      </w:r>
      <w:r>
        <w:rPr>
          <w:rFonts w:hint="eastAsia" w:eastAsiaTheme="minorEastAsia"/>
          <w:sz w:val="21"/>
          <w:lang w:eastAsia="zh-CN"/>
        </w:rPr>
        <w:t xml:space="preserve">. </w:t>
      </w:r>
      <w:r>
        <w:rPr>
          <w:sz w:val="21"/>
        </w:rPr>
        <w:t>(</w:t>
      </w:r>
      <w:r>
        <w:rPr>
          <w:b/>
          <w:i/>
          <w:sz w:val="21"/>
        </w:rPr>
        <w:t>IALE</w:t>
      </w:r>
      <w:r>
        <w:rPr>
          <w:sz w:val="21"/>
        </w:rPr>
        <w:t>,</w:t>
      </w:r>
      <w:r>
        <w:rPr>
          <w:spacing w:val="-3"/>
          <w:sz w:val="21"/>
        </w:rPr>
        <w:t xml:space="preserve"> </w:t>
      </w:r>
      <w:r>
        <w:rPr>
          <w:sz w:val="21"/>
        </w:rPr>
        <w:t>202</w:t>
      </w:r>
      <w:r>
        <w:rPr>
          <w:rFonts w:hint="eastAsia" w:eastAsiaTheme="minorEastAsia"/>
          <w:sz w:val="21"/>
          <w:lang w:eastAsia="zh-CN"/>
        </w:rPr>
        <w:t>5</w:t>
      </w:r>
      <w:r>
        <w:rPr>
          <w:sz w:val="21"/>
        </w:rPr>
        <w:t>)</w:t>
      </w:r>
    </w:p>
    <w:p w14:paraId="7995CDA6">
      <w:pPr>
        <w:pStyle w:val="11"/>
        <w:numPr>
          <w:ilvl w:val="1"/>
          <w:numId w:val="4"/>
        </w:numPr>
        <w:tabs>
          <w:tab w:val="left" w:pos="666"/>
          <w:tab w:val="left" w:pos="667"/>
        </w:tabs>
        <w:spacing w:before="133" w:line="309" w:lineRule="auto"/>
        <w:ind w:left="709" w:right="1263" w:hanging="425"/>
        <w:rPr>
          <w:sz w:val="21"/>
        </w:rPr>
      </w:pPr>
      <w:r>
        <w:rPr>
          <w:rFonts w:hint="eastAsia" w:eastAsiaTheme="minorEastAsia"/>
          <w:sz w:val="21"/>
          <w:lang w:eastAsia="zh-CN"/>
        </w:rPr>
        <w:t xml:space="preserve">Liu, J*, </w:t>
      </w:r>
      <w:r>
        <w:rPr>
          <w:rFonts w:hint="eastAsia" w:eastAsiaTheme="minorEastAsia"/>
          <w:b/>
          <w:bCs/>
          <w:sz w:val="21"/>
          <w:lang w:eastAsia="zh-CN"/>
        </w:rPr>
        <w:t>Jia, N.,</w:t>
      </w:r>
      <w:r>
        <w:rPr>
          <w:rFonts w:hint="eastAsia" w:eastAsiaTheme="minorEastAsia"/>
          <w:sz w:val="21"/>
          <w:lang w:eastAsia="zh-CN"/>
        </w:rPr>
        <w:t xml:space="preserve"> Hyson, L</w:t>
      </w:r>
      <w:r>
        <w:rPr>
          <w:rFonts w:eastAsiaTheme="minorEastAsia"/>
          <w:sz w:val="21"/>
          <w:lang w:eastAsia="zh-CN"/>
        </w:rPr>
        <w:t>,</w:t>
      </w:r>
      <w:r>
        <w:rPr>
          <w:rFonts w:hint="eastAsia" w:eastAsiaTheme="minorEastAsia"/>
          <w:sz w:val="21"/>
          <w:lang w:eastAsia="zh-CN"/>
        </w:rPr>
        <w:t xml:space="preserve"> Manning, N. </w:t>
      </w:r>
      <w:r>
        <w:rPr>
          <w:sz w:val="21"/>
        </w:rPr>
        <w:t>Telecoupling and Metacoupling: New Interdisciplinary Frontiers for Global Sustainability</w:t>
      </w:r>
      <w:r>
        <w:rPr>
          <w:rFonts w:hint="eastAsia" w:eastAsiaTheme="minorEastAsia"/>
          <w:sz w:val="21"/>
          <w:lang w:eastAsia="zh-CN"/>
        </w:rPr>
        <w:t xml:space="preserve">. </w:t>
      </w:r>
      <w:r>
        <w:rPr>
          <w:sz w:val="21"/>
        </w:rPr>
        <w:t>(</w:t>
      </w:r>
      <w:r>
        <w:rPr>
          <w:b/>
          <w:i/>
          <w:sz w:val="21"/>
        </w:rPr>
        <w:t>IALE</w:t>
      </w:r>
      <w:r>
        <w:rPr>
          <w:sz w:val="21"/>
        </w:rPr>
        <w:t>,</w:t>
      </w:r>
      <w:r>
        <w:rPr>
          <w:spacing w:val="-3"/>
          <w:sz w:val="21"/>
        </w:rPr>
        <w:t xml:space="preserve"> </w:t>
      </w:r>
      <w:r>
        <w:rPr>
          <w:sz w:val="21"/>
        </w:rPr>
        <w:t>202</w:t>
      </w:r>
      <w:r>
        <w:rPr>
          <w:rFonts w:hint="eastAsia" w:eastAsiaTheme="minorEastAsia"/>
          <w:sz w:val="21"/>
          <w:lang w:eastAsia="zh-CN"/>
        </w:rPr>
        <w:t>5</w:t>
      </w:r>
      <w:r>
        <w:rPr>
          <w:sz w:val="21"/>
        </w:rPr>
        <w:t>)</w:t>
      </w:r>
    </w:p>
    <w:p w14:paraId="02FF5863">
      <w:pPr>
        <w:pStyle w:val="11"/>
        <w:numPr>
          <w:ilvl w:val="1"/>
          <w:numId w:val="4"/>
        </w:numPr>
        <w:tabs>
          <w:tab w:val="left" w:pos="666"/>
          <w:tab w:val="left" w:pos="667"/>
        </w:tabs>
        <w:spacing w:before="133" w:line="309" w:lineRule="auto"/>
        <w:ind w:left="709" w:right="1263" w:hanging="425"/>
        <w:rPr>
          <w:sz w:val="21"/>
        </w:rPr>
      </w:pPr>
      <w:r>
        <w:rPr>
          <w:spacing w:val="-1"/>
          <w:sz w:val="21"/>
        </w:rPr>
        <w:t xml:space="preserve">Manning, N., </w:t>
      </w:r>
      <w:r>
        <w:rPr>
          <w:b/>
          <w:spacing w:val="-1"/>
          <w:sz w:val="21"/>
        </w:rPr>
        <w:t xml:space="preserve">Jia, N., </w:t>
      </w:r>
      <w:r>
        <w:rPr>
          <w:spacing w:val="-1"/>
          <w:sz w:val="21"/>
        </w:rPr>
        <w:t xml:space="preserve">Liu, J*. Understanding </w:t>
      </w:r>
      <w:r>
        <w:rPr>
          <w:sz w:val="21"/>
        </w:rPr>
        <w:t>Distant Connections: A Gentle Introduction to Telecoupling,</w:t>
      </w:r>
      <w:r>
        <w:rPr>
          <w:spacing w:val="-50"/>
          <w:sz w:val="21"/>
        </w:rPr>
        <w:t xml:space="preserve"> </w:t>
      </w:r>
      <w:r>
        <w:rPr>
          <w:sz w:val="21"/>
        </w:rPr>
        <w:t>Metacoupling,</w:t>
      </w:r>
      <w:r>
        <w:rPr>
          <w:spacing w:val="-1"/>
          <w:sz w:val="21"/>
        </w:rPr>
        <w:t xml:space="preserve"> </w:t>
      </w:r>
      <w:r>
        <w:rPr>
          <w:sz w:val="21"/>
        </w:rPr>
        <w:t>and</w:t>
      </w:r>
      <w:r>
        <w:rPr>
          <w:spacing w:val="-1"/>
          <w:sz w:val="21"/>
        </w:rPr>
        <w:t xml:space="preserve"> </w:t>
      </w:r>
      <w:r>
        <w:rPr>
          <w:sz w:val="21"/>
        </w:rPr>
        <w:t>the</w:t>
      </w:r>
      <w:r>
        <w:rPr>
          <w:spacing w:val="-5"/>
          <w:sz w:val="21"/>
        </w:rPr>
        <w:t xml:space="preserve"> </w:t>
      </w:r>
      <w:r>
        <w:rPr>
          <w:sz w:val="21"/>
        </w:rPr>
        <w:t>Telecoupling</w:t>
      </w:r>
      <w:r>
        <w:rPr>
          <w:spacing w:val="-6"/>
          <w:sz w:val="21"/>
        </w:rPr>
        <w:t xml:space="preserve"> </w:t>
      </w:r>
      <w:r>
        <w:rPr>
          <w:sz w:val="21"/>
        </w:rPr>
        <w:t>Toolbox. (</w:t>
      </w:r>
      <w:r>
        <w:rPr>
          <w:b/>
          <w:i/>
          <w:sz w:val="21"/>
        </w:rPr>
        <w:t>IGUIDE</w:t>
      </w:r>
      <w:r>
        <w:rPr>
          <w:b/>
          <w:i/>
          <w:spacing w:val="-3"/>
          <w:sz w:val="21"/>
        </w:rPr>
        <w:t xml:space="preserve"> </w:t>
      </w:r>
      <w:r>
        <w:rPr>
          <w:b/>
          <w:i/>
          <w:sz w:val="21"/>
        </w:rPr>
        <w:t>Forum</w:t>
      </w:r>
      <w:r>
        <w:rPr>
          <w:sz w:val="21"/>
        </w:rPr>
        <w:t>,</w:t>
      </w:r>
      <w:r>
        <w:rPr>
          <w:spacing w:val="-3"/>
          <w:sz w:val="21"/>
        </w:rPr>
        <w:t xml:space="preserve"> </w:t>
      </w:r>
      <w:r>
        <w:rPr>
          <w:sz w:val="21"/>
        </w:rPr>
        <w:t>2023)</w:t>
      </w:r>
    </w:p>
    <w:p w14:paraId="18EE83D7">
      <w:pPr>
        <w:pStyle w:val="11"/>
        <w:numPr>
          <w:ilvl w:val="1"/>
          <w:numId w:val="4"/>
        </w:numPr>
        <w:tabs>
          <w:tab w:val="left" w:pos="666"/>
          <w:tab w:val="left" w:pos="667"/>
        </w:tabs>
        <w:spacing w:line="309" w:lineRule="auto"/>
        <w:ind w:left="709" w:right="588" w:hanging="425"/>
        <w:rPr>
          <w:sz w:val="21"/>
        </w:rPr>
      </w:pPr>
      <w:r>
        <w:rPr>
          <w:b/>
          <w:spacing w:val="-1"/>
          <w:sz w:val="21"/>
        </w:rPr>
        <w:t>Jia, N.</w:t>
      </w:r>
      <w:r>
        <w:rPr>
          <w:spacing w:val="-1"/>
          <w:sz w:val="21"/>
        </w:rPr>
        <w:t xml:space="preserve">, Li, Y., Cheng, J., Chen, R., Liu, J*. Polycrisis: </w:t>
      </w:r>
      <w:r>
        <w:rPr>
          <w:sz w:val="21"/>
        </w:rPr>
        <w:t>A Framework for Understanding Metacoupled Crisis in the</w:t>
      </w:r>
      <w:r>
        <w:rPr>
          <w:spacing w:val="-50"/>
          <w:sz w:val="21"/>
        </w:rPr>
        <w:t xml:space="preserve"> </w:t>
      </w:r>
      <w:r>
        <w:rPr>
          <w:sz w:val="21"/>
        </w:rPr>
        <w:t>World.</w:t>
      </w:r>
      <w:r>
        <w:rPr>
          <w:spacing w:val="-1"/>
          <w:sz w:val="21"/>
        </w:rPr>
        <w:t xml:space="preserve"> </w:t>
      </w:r>
      <w:r>
        <w:rPr>
          <w:sz w:val="21"/>
        </w:rPr>
        <w:t>(</w:t>
      </w:r>
      <w:r>
        <w:rPr>
          <w:b/>
          <w:i/>
          <w:sz w:val="21"/>
        </w:rPr>
        <w:t>AGU</w:t>
      </w:r>
      <w:r>
        <w:rPr>
          <w:sz w:val="21"/>
        </w:rPr>
        <w:t>, 2023)</w:t>
      </w:r>
    </w:p>
    <w:p w14:paraId="11449997">
      <w:pPr>
        <w:pStyle w:val="11"/>
        <w:numPr>
          <w:ilvl w:val="1"/>
          <w:numId w:val="4"/>
        </w:numPr>
        <w:tabs>
          <w:tab w:val="left" w:pos="666"/>
          <w:tab w:val="left" w:pos="667"/>
        </w:tabs>
        <w:ind w:left="709" w:hanging="425"/>
        <w:rPr>
          <w:sz w:val="21"/>
        </w:rPr>
      </w:pPr>
      <w:r>
        <w:rPr>
          <w:spacing w:val="-1"/>
          <w:sz w:val="21"/>
        </w:rPr>
        <w:t>Liu,</w:t>
      </w:r>
      <w:r>
        <w:rPr>
          <w:sz w:val="21"/>
        </w:rPr>
        <w:t xml:space="preserve"> </w:t>
      </w:r>
      <w:r>
        <w:rPr>
          <w:spacing w:val="-1"/>
          <w:sz w:val="21"/>
        </w:rPr>
        <w:t>J*.,</w:t>
      </w:r>
      <w:r>
        <w:rPr>
          <w:spacing w:val="-3"/>
          <w:sz w:val="21"/>
        </w:rPr>
        <w:t xml:space="preserve"> </w:t>
      </w:r>
      <w:r>
        <w:rPr>
          <w:b/>
          <w:spacing w:val="-1"/>
          <w:sz w:val="21"/>
        </w:rPr>
        <w:t>Jia,</w:t>
      </w:r>
      <w:r>
        <w:rPr>
          <w:b/>
          <w:spacing w:val="-3"/>
          <w:sz w:val="21"/>
        </w:rPr>
        <w:t xml:space="preserve"> </w:t>
      </w:r>
      <w:r>
        <w:rPr>
          <w:b/>
          <w:spacing w:val="-1"/>
          <w:sz w:val="21"/>
        </w:rPr>
        <w:t>N.,</w:t>
      </w:r>
      <w:r>
        <w:rPr>
          <w:b/>
          <w:spacing w:val="1"/>
          <w:sz w:val="21"/>
        </w:rPr>
        <w:t xml:space="preserve"> </w:t>
      </w:r>
      <w:r>
        <w:rPr>
          <w:spacing w:val="-1"/>
          <w:sz w:val="21"/>
        </w:rPr>
        <w:t>Manning,</w:t>
      </w:r>
      <w:r>
        <w:rPr>
          <w:spacing w:val="-3"/>
          <w:sz w:val="21"/>
        </w:rPr>
        <w:t xml:space="preserve"> </w:t>
      </w:r>
      <w:r>
        <w:rPr>
          <w:spacing w:val="-1"/>
          <w:sz w:val="21"/>
        </w:rPr>
        <w:t>N.,</w:t>
      </w:r>
      <w:r>
        <w:rPr>
          <w:sz w:val="21"/>
        </w:rPr>
        <w:t xml:space="preserve"> </w:t>
      </w:r>
      <w:r>
        <w:rPr>
          <w:spacing w:val="-1"/>
          <w:sz w:val="21"/>
        </w:rPr>
        <w:t>Hyson,</w:t>
      </w:r>
      <w:r>
        <w:rPr>
          <w:spacing w:val="-3"/>
          <w:sz w:val="21"/>
        </w:rPr>
        <w:t xml:space="preserve"> </w:t>
      </w:r>
      <w:r>
        <w:rPr>
          <w:sz w:val="21"/>
        </w:rPr>
        <w:t>L.</w:t>
      </w:r>
      <w:r>
        <w:rPr>
          <w:spacing w:val="-3"/>
          <w:sz w:val="21"/>
        </w:rPr>
        <w:t xml:space="preserve"> </w:t>
      </w:r>
      <w:r>
        <w:rPr>
          <w:sz w:val="21"/>
        </w:rPr>
        <w:t>Workshop:</w:t>
      </w:r>
      <w:r>
        <w:rPr>
          <w:spacing w:val="-1"/>
          <w:sz w:val="21"/>
        </w:rPr>
        <w:t xml:space="preserve"> </w:t>
      </w:r>
      <w:r>
        <w:rPr>
          <w:sz w:val="21"/>
        </w:rPr>
        <w:t>Metacoupling:</w:t>
      </w:r>
      <w:r>
        <w:rPr>
          <w:spacing w:val="-13"/>
          <w:sz w:val="21"/>
        </w:rPr>
        <w:t xml:space="preserve"> </w:t>
      </w:r>
      <w:r>
        <w:rPr>
          <w:sz w:val="21"/>
        </w:rPr>
        <w:t>A</w:t>
      </w:r>
      <w:r>
        <w:rPr>
          <w:spacing w:val="-14"/>
          <w:sz w:val="21"/>
        </w:rPr>
        <w:t xml:space="preserve"> </w:t>
      </w:r>
      <w:r>
        <w:rPr>
          <w:sz w:val="21"/>
        </w:rPr>
        <w:t>New</w:t>
      </w:r>
      <w:r>
        <w:rPr>
          <w:spacing w:val="1"/>
          <w:sz w:val="21"/>
        </w:rPr>
        <w:t xml:space="preserve"> </w:t>
      </w:r>
      <w:r>
        <w:rPr>
          <w:sz w:val="21"/>
        </w:rPr>
        <w:t>Interdisciplinary</w:t>
      </w:r>
      <w:r>
        <w:rPr>
          <w:spacing w:val="1"/>
          <w:sz w:val="21"/>
        </w:rPr>
        <w:t xml:space="preserve"> </w:t>
      </w:r>
      <w:r>
        <w:rPr>
          <w:sz w:val="21"/>
        </w:rPr>
        <w:t>Frontier</w:t>
      </w:r>
      <w:r>
        <w:rPr>
          <w:spacing w:val="-1"/>
          <w:sz w:val="21"/>
        </w:rPr>
        <w:t xml:space="preserve"> </w:t>
      </w:r>
      <w:r>
        <w:rPr>
          <w:sz w:val="21"/>
        </w:rPr>
        <w:t>(</w:t>
      </w:r>
      <w:r>
        <w:rPr>
          <w:b/>
          <w:i/>
          <w:sz w:val="21"/>
        </w:rPr>
        <w:t>IALE</w:t>
      </w:r>
      <w:r>
        <w:rPr>
          <w:sz w:val="21"/>
        </w:rPr>
        <w:t>,</w:t>
      </w:r>
      <w:r>
        <w:rPr>
          <w:spacing w:val="-3"/>
          <w:sz w:val="21"/>
        </w:rPr>
        <w:t xml:space="preserve"> </w:t>
      </w:r>
      <w:r>
        <w:rPr>
          <w:sz w:val="21"/>
        </w:rPr>
        <w:t>2024)</w:t>
      </w:r>
    </w:p>
    <w:p w14:paraId="0FC4EF1B">
      <w:pPr>
        <w:pStyle w:val="11"/>
        <w:numPr>
          <w:ilvl w:val="1"/>
          <w:numId w:val="4"/>
        </w:numPr>
        <w:tabs>
          <w:tab w:val="left" w:pos="666"/>
          <w:tab w:val="left" w:pos="667"/>
        </w:tabs>
        <w:spacing w:before="116" w:line="278" w:lineRule="auto"/>
        <w:ind w:left="709" w:right="292" w:hanging="425"/>
        <w:rPr>
          <w:b/>
          <w:i/>
          <w:sz w:val="21"/>
        </w:rPr>
      </w:pPr>
      <w:r>
        <w:rPr>
          <w:b/>
          <w:sz w:val="21"/>
        </w:rPr>
        <w:t>Jia,</w:t>
      </w:r>
      <w:r>
        <w:rPr>
          <w:b/>
          <w:spacing w:val="-4"/>
          <w:sz w:val="21"/>
        </w:rPr>
        <w:t xml:space="preserve"> </w:t>
      </w:r>
      <w:r>
        <w:rPr>
          <w:b/>
          <w:sz w:val="21"/>
        </w:rPr>
        <w:t>N.</w:t>
      </w:r>
      <w:r>
        <w:rPr>
          <w:b/>
          <w:spacing w:val="-5"/>
          <w:sz w:val="21"/>
        </w:rPr>
        <w:t xml:space="preserve"> </w:t>
      </w:r>
      <w:r>
        <w:rPr>
          <w:sz w:val="21"/>
        </w:rPr>
        <w:t>New</w:t>
      </w:r>
      <w:r>
        <w:rPr>
          <w:spacing w:val="-4"/>
          <w:sz w:val="21"/>
        </w:rPr>
        <w:t xml:space="preserve"> </w:t>
      </w:r>
      <w:r>
        <w:rPr>
          <w:sz w:val="21"/>
        </w:rPr>
        <w:t>development</w:t>
      </w:r>
      <w:r>
        <w:rPr>
          <w:spacing w:val="-4"/>
          <w:sz w:val="21"/>
        </w:rPr>
        <w:t xml:space="preserve"> </w:t>
      </w:r>
      <w:r>
        <w:rPr>
          <w:sz w:val="21"/>
        </w:rPr>
        <w:t>of</w:t>
      </w:r>
      <w:r>
        <w:rPr>
          <w:spacing w:val="-6"/>
          <w:sz w:val="21"/>
        </w:rPr>
        <w:t xml:space="preserve"> </w:t>
      </w:r>
      <w:r>
        <w:rPr>
          <w:sz w:val="21"/>
        </w:rPr>
        <w:t>the</w:t>
      </w:r>
      <w:r>
        <w:rPr>
          <w:spacing w:val="-8"/>
          <w:sz w:val="21"/>
        </w:rPr>
        <w:t xml:space="preserve"> </w:t>
      </w:r>
      <w:r>
        <w:rPr>
          <w:sz w:val="21"/>
        </w:rPr>
        <w:t>Telecoupling</w:t>
      </w:r>
      <w:r>
        <w:rPr>
          <w:spacing w:val="-10"/>
          <w:sz w:val="21"/>
        </w:rPr>
        <w:t xml:space="preserve"> </w:t>
      </w:r>
      <w:r>
        <w:rPr>
          <w:sz w:val="21"/>
        </w:rPr>
        <w:t>Toolbox</w:t>
      </w:r>
      <w:r>
        <w:rPr>
          <w:spacing w:val="-3"/>
          <w:sz w:val="21"/>
        </w:rPr>
        <w:t xml:space="preserve"> </w:t>
      </w:r>
      <w:r>
        <w:rPr>
          <w:sz w:val="21"/>
        </w:rPr>
        <w:t>with</w:t>
      </w:r>
      <w:r>
        <w:rPr>
          <w:spacing w:val="-3"/>
          <w:sz w:val="21"/>
        </w:rPr>
        <w:t xml:space="preserve"> </w:t>
      </w:r>
      <w:r>
        <w:rPr>
          <w:sz w:val="21"/>
        </w:rPr>
        <w:t>workflow</w:t>
      </w:r>
      <w:r>
        <w:rPr>
          <w:spacing w:val="-1"/>
          <w:sz w:val="21"/>
        </w:rPr>
        <w:t xml:space="preserve"> </w:t>
      </w:r>
      <w:r>
        <w:rPr>
          <w:sz w:val="21"/>
        </w:rPr>
        <w:t>technology</w:t>
      </w:r>
      <w:r>
        <w:rPr>
          <w:spacing w:val="-3"/>
          <w:sz w:val="21"/>
        </w:rPr>
        <w:t xml:space="preserve"> </w:t>
      </w:r>
      <w:r>
        <w:rPr>
          <w:sz w:val="21"/>
        </w:rPr>
        <w:t>for</w:t>
      </w:r>
      <w:r>
        <w:rPr>
          <w:spacing w:val="-4"/>
          <w:sz w:val="21"/>
        </w:rPr>
        <w:t xml:space="preserve"> </w:t>
      </w:r>
      <w:r>
        <w:rPr>
          <w:sz w:val="21"/>
        </w:rPr>
        <w:t>replicable</w:t>
      </w:r>
      <w:r>
        <w:rPr>
          <w:spacing w:val="-3"/>
          <w:sz w:val="21"/>
        </w:rPr>
        <w:t xml:space="preserve"> </w:t>
      </w:r>
      <w:r>
        <w:rPr>
          <w:sz w:val="21"/>
        </w:rPr>
        <w:t>research</w:t>
      </w:r>
      <w:r>
        <w:rPr>
          <w:spacing w:val="-2"/>
          <w:sz w:val="21"/>
        </w:rPr>
        <w:t>. (</w:t>
      </w:r>
      <w:r>
        <w:rPr>
          <w:sz w:val="21"/>
        </w:rPr>
        <w:t>2024</w:t>
      </w:r>
      <w:r>
        <w:rPr>
          <w:spacing w:val="-6"/>
          <w:sz w:val="21"/>
        </w:rPr>
        <w:t xml:space="preserve"> </w:t>
      </w:r>
      <w:r>
        <w:rPr>
          <w:b/>
          <w:i/>
          <w:sz w:val="21"/>
        </w:rPr>
        <w:t>Shanghai Space-Time Innovation Forum</w:t>
      </w:r>
      <w:r>
        <w:rPr>
          <w:sz w:val="21"/>
        </w:rPr>
        <w:t>, 2024)</w:t>
      </w:r>
    </w:p>
    <w:p w14:paraId="11158999">
      <w:pPr>
        <w:pStyle w:val="11"/>
        <w:numPr>
          <w:ilvl w:val="1"/>
          <w:numId w:val="4"/>
        </w:numPr>
        <w:tabs>
          <w:tab w:val="left" w:pos="666"/>
          <w:tab w:val="left" w:pos="667"/>
        </w:tabs>
        <w:spacing w:before="74" w:line="309" w:lineRule="auto"/>
        <w:ind w:left="709" w:right="390" w:hanging="425"/>
        <w:rPr>
          <w:b/>
          <w:i/>
          <w:sz w:val="21"/>
        </w:rPr>
      </w:pPr>
      <w:r>
        <w:rPr>
          <w:b/>
          <w:spacing w:val="-1"/>
          <w:sz w:val="21"/>
        </w:rPr>
        <w:t>Jia,</w:t>
      </w:r>
      <w:r>
        <w:rPr>
          <w:b/>
          <w:sz w:val="21"/>
        </w:rPr>
        <w:t xml:space="preserve"> </w:t>
      </w:r>
      <w:r>
        <w:rPr>
          <w:b/>
          <w:spacing w:val="-1"/>
          <w:sz w:val="21"/>
        </w:rPr>
        <w:t>N.</w:t>
      </w:r>
      <w:r>
        <w:rPr>
          <w:spacing w:val="-1"/>
          <w:sz w:val="21"/>
        </w:rPr>
        <w:t>,</w:t>
      </w:r>
      <w:r>
        <w:rPr>
          <w:spacing w:val="-3"/>
          <w:sz w:val="21"/>
        </w:rPr>
        <w:t xml:space="preserve"> </w:t>
      </w:r>
      <w:r>
        <w:rPr>
          <w:spacing w:val="-1"/>
          <w:sz w:val="21"/>
        </w:rPr>
        <w:t>Gupta,</w:t>
      </w:r>
      <w:r>
        <w:rPr>
          <w:spacing w:val="-3"/>
          <w:sz w:val="21"/>
        </w:rPr>
        <w:t xml:space="preserve"> </w:t>
      </w:r>
      <w:r>
        <w:rPr>
          <w:spacing w:val="-1"/>
          <w:sz w:val="21"/>
        </w:rPr>
        <w:t>N.</w:t>
      </w:r>
      <w:r>
        <w:rPr>
          <w:spacing w:val="-15"/>
          <w:sz w:val="21"/>
        </w:rPr>
        <w:t xml:space="preserve"> </w:t>
      </w:r>
      <w:r>
        <w:rPr>
          <w:spacing w:val="-1"/>
          <w:sz w:val="21"/>
        </w:rPr>
        <w:t>Adaptation</w:t>
      </w:r>
      <w:r>
        <w:rPr>
          <w:sz w:val="21"/>
        </w:rPr>
        <w:t xml:space="preserve"> </w:t>
      </w:r>
      <w:r>
        <w:rPr>
          <w:spacing w:val="-1"/>
          <w:sz w:val="21"/>
        </w:rPr>
        <w:t>of</w:t>
      </w:r>
      <w:r>
        <w:rPr>
          <w:spacing w:val="-6"/>
          <w:sz w:val="21"/>
        </w:rPr>
        <w:t xml:space="preserve"> </w:t>
      </w:r>
      <w:r>
        <w:rPr>
          <w:spacing w:val="-1"/>
          <w:sz w:val="21"/>
        </w:rPr>
        <w:t>Telecoupling</w:t>
      </w:r>
      <w:r>
        <w:rPr>
          <w:spacing w:val="-5"/>
          <w:sz w:val="21"/>
        </w:rPr>
        <w:t xml:space="preserve"> </w:t>
      </w:r>
      <w:r>
        <w:rPr>
          <w:spacing w:val="-1"/>
          <w:sz w:val="21"/>
        </w:rPr>
        <w:t>Toolbox</w:t>
      </w:r>
      <w:r>
        <w:rPr>
          <w:spacing w:val="1"/>
          <w:sz w:val="21"/>
        </w:rPr>
        <w:t xml:space="preserve"> </w:t>
      </w:r>
      <w:r>
        <w:rPr>
          <w:sz w:val="21"/>
        </w:rPr>
        <w:t>–</w:t>
      </w:r>
      <w:r>
        <w:rPr>
          <w:spacing w:val="-15"/>
          <w:sz w:val="21"/>
        </w:rPr>
        <w:t xml:space="preserve"> </w:t>
      </w:r>
      <w:r>
        <w:rPr>
          <w:sz w:val="21"/>
        </w:rPr>
        <w:t>ArcGIS</w:t>
      </w:r>
      <w:r>
        <w:rPr>
          <w:spacing w:val="1"/>
          <w:sz w:val="21"/>
        </w:rPr>
        <w:t xml:space="preserve"> </w:t>
      </w:r>
      <w:r>
        <w:rPr>
          <w:sz w:val="21"/>
        </w:rPr>
        <w:t>toolbox into KNIME: Enhancing</w:t>
      </w:r>
      <w:r>
        <w:rPr>
          <w:spacing w:val="-14"/>
          <w:sz w:val="21"/>
        </w:rPr>
        <w:t xml:space="preserve"> </w:t>
      </w:r>
      <w:r>
        <w:rPr>
          <w:sz w:val="21"/>
        </w:rPr>
        <w:t>Accessibility and</w:t>
      </w:r>
      <w:r>
        <w:rPr>
          <w:spacing w:val="-49"/>
          <w:sz w:val="21"/>
        </w:rPr>
        <w:t xml:space="preserve"> </w:t>
      </w:r>
      <w:r>
        <w:rPr>
          <w:sz w:val="21"/>
        </w:rPr>
        <w:t>Reproducibility</w:t>
      </w:r>
      <w:r>
        <w:rPr>
          <w:spacing w:val="-1"/>
          <w:sz w:val="21"/>
        </w:rPr>
        <w:t xml:space="preserve"> </w:t>
      </w:r>
      <w:r>
        <w:rPr>
          <w:sz w:val="21"/>
        </w:rPr>
        <w:t>in</w:t>
      </w:r>
      <w:r>
        <w:rPr>
          <w:spacing w:val="-1"/>
          <w:sz w:val="21"/>
        </w:rPr>
        <w:t xml:space="preserve"> </w:t>
      </w:r>
      <w:r>
        <w:rPr>
          <w:sz w:val="21"/>
        </w:rPr>
        <w:t>Studying</w:t>
      </w:r>
      <w:r>
        <w:rPr>
          <w:spacing w:val="-4"/>
          <w:sz w:val="21"/>
        </w:rPr>
        <w:t xml:space="preserve"> </w:t>
      </w:r>
      <w:r>
        <w:rPr>
          <w:sz w:val="21"/>
        </w:rPr>
        <w:t>Socio-economic-Environmental</w:t>
      </w:r>
      <w:r>
        <w:rPr>
          <w:spacing w:val="-2"/>
          <w:sz w:val="21"/>
        </w:rPr>
        <w:t xml:space="preserve"> </w:t>
      </w:r>
      <w:r>
        <w:rPr>
          <w:sz w:val="21"/>
        </w:rPr>
        <w:t>Interactions.</w:t>
      </w:r>
      <w:r>
        <w:rPr>
          <w:spacing w:val="-1"/>
          <w:sz w:val="21"/>
        </w:rPr>
        <w:t xml:space="preserve"> </w:t>
      </w:r>
      <w:r>
        <w:rPr>
          <w:sz w:val="21"/>
        </w:rPr>
        <w:t>(</w:t>
      </w:r>
      <w:r>
        <w:rPr>
          <w:b/>
          <w:i/>
          <w:sz w:val="21"/>
        </w:rPr>
        <w:t>International</w:t>
      </w:r>
      <w:r>
        <w:rPr>
          <w:b/>
          <w:i/>
          <w:spacing w:val="-2"/>
          <w:sz w:val="21"/>
        </w:rPr>
        <w:t xml:space="preserve"> </w:t>
      </w:r>
      <w:r>
        <w:rPr>
          <w:b/>
          <w:i/>
          <w:sz w:val="21"/>
        </w:rPr>
        <w:t>Symposium</w:t>
      </w:r>
      <w:r>
        <w:rPr>
          <w:b/>
          <w:i/>
          <w:spacing w:val="-3"/>
          <w:sz w:val="21"/>
        </w:rPr>
        <w:t xml:space="preserve"> </w:t>
      </w:r>
      <w:r>
        <w:rPr>
          <w:b/>
          <w:i/>
          <w:sz w:val="21"/>
        </w:rPr>
        <w:t>Of</w:t>
      </w:r>
    </w:p>
    <w:p w14:paraId="024C5B32">
      <w:pPr>
        <w:spacing w:before="1"/>
        <w:ind w:left="709" w:hanging="425"/>
        <w:rPr>
          <w:sz w:val="21"/>
        </w:rPr>
      </w:pPr>
      <w:r>
        <w:rPr>
          <w:b/>
          <w:i/>
          <w:sz w:val="21"/>
        </w:rPr>
        <w:t>Spatiotemporal</w:t>
      </w:r>
      <w:r>
        <w:rPr>
          <w:b/>
          <w:i/>
          <w:spacing w:val="-6"/>
          <w:sz w:val="21"/>
        </w:rPr>
        <w:t xml:space="preserve"> </w:t>
      </w:r>
      <w:r>
        <w:rPr>
          <w:b/>
          <w:i/>
          <w:sz w:val="21"/>
        </w:rPr>
        <w:t>Data</w:t>
      </w:r>
      <w:r>
        <w:rPr>
          <w:b/>
          <w:i/>
          <w:spacing w:val="-3"/>
          <w:sz w:val="21"/>
        </w:rPr>
        <w:t xml:space="preserve"> </w:t>
      </w:r>
      <w:r>
        <w:rPr>
          <w:b/>
          <w:i/>
          <w:sz w:val="21"/>
        </w:rPr>
        <w:t>Science</w:t>
      </w:r>
      <w:r>
        <w:rPr>
          <w:sz w:val="21"/>
        </w:rPr>
        <w:t>,</w:t>
      </w:r>
      <w:r>
        <w:rPr>
          <w:spacing w:val="-2"/>
          <w:sz w:val="21"/>
        </w:rPr>
        <w:t xml:space="preserve"> </w:t>
      </w:r>
      <w:r>
        <w:rPr>
          <w:sz w:val="21"/>
        </w:rPr>
        <w:t>2024)</w:t>
      </w:r>
    </w:p>
    <w:p w14:paraId="465351E0">
      <w:pPr>
        <w:pStyle w:val="4"/>
        <w:spacing w:before="53"/>
        <w:rPr>
          <w:u w:val="none"/>
        </w:rPr>
      </w:pPr>
      <w:r>
        <w:t>INTERNATION COOPERATIONS</w:t>
      </w:r>
    </w:p>
    <w:p w14:paraId="0578C783">
      <w:pPr>
        <w:pStyle w:val="11"/>
        <w:numPr>
          <w:ilvl w:val="0"/>
          <w:numId w:val="22"/>
        </w:numPr>
        <w:tabs>
          <w:tab w:val="left" w:pos="666"/>
          <w:tab w:val="left" w:pos="667"/>
        </w:tabs>
        <w:spacing w:before="0"/>
        <w:ind w:left="709" w:right="1428" w:hanging="425"/>
        <w:rPr>
          <w:sz w:val="21"/>
        </w:rPr>
      </w:pPr>
      <w:r>
        <w:rPr>
          <w:sz w:val="21"/>
        </w:rPr>
        <w:t>Global</w:t>
      </w:r>
      <w:r>
        <w:rPr>
          <w:spacing w:val="-4"/>
          <w:sz w:val="21"/>
        </w:rPr>
        <w:t xml:space="preserve"> </w:t>
      </w:r>
      <w:r>
        <w:rPr>
          <w:sz w:val="21"/>
        </w:rPr>
        <w:t>Land</w:t>
      </w:r>
      <w:r>
        <w:rPr>
          <w:spacing w:val="-1"/>
          <w:sz w:val="21"/>
        </w:rPr>
        <w:t xml:space="preserve"> </w:t>
      </w:r>
      <w:r>
        <w:rPr>
          <w:sz w:val="21"/>
        </w:rPr>
        <w:t>Programme: fostering the study of land systems and the co-design of solutions for global</w:t>
      </w:r>
      <w:r>
        <w:rPr>
          <w:spacing w:val="-50"/>
          <w:sz w:val="21"/>
        </w:rPr>
        <w:t xml:space="preserve"> </w:t>
      </w:r>
      <w:r>
        <w:rPr>
          <w:sz w:val="21"/>
        </w:rPr>
        <w:t>sustainability</w:t>
      </w:r>
    </w:p>
    <w:p w14:paraId="058A9B80">
      <w:pPr>
        <w:pStyle w:val="11"/>
        <w:numPr>
          <w:ilvl w:val="0"/>
          <w:numId w:val="22"/>
        </w:numPr>
        <w:tabs>
          <w:tab w:val="left" w:pos="666"/>
          <w:tab w:val="left" w:pos="667"/>
        </w:tabs>
        <w:spacing w:before="0"/>
        <w:ind w:left="709" w:right="654" w:hanging="425"/>
        <w:rPr>
          <w:sz w:val="21"/>
        </w:rPr>
      </w:pPr>
      <w:r>
        <w:rPr>
          <w:sz w:val="21"/>
        </w:rPr>
        <w:t>I-GUIDE Community: provides an open science and collaborative environment for geospatial data-intensive</w:t>
      </w:r>
      <w:r>
        <w:rPr>
          <w:spacing w:val="1"/>
          <w:sz w:val="21"/>
        </w:rPr>
        <w:t xml:space="preserve"> </w:t>
      </w:r>
      <w:r>
        <w:rPr>
          <w:sz w:val="21"/>
        </w:rPr>
        <w:t>convergence research and education focused on sustainability and resilience challenges and enabled by advanced</w:t>
      </w:r>
      <w:r>
        <w:rPr>
          <w:spacing w:val="-50"/>
          <w:sz w:val="21"/>
        </w:rPr>
        <w:t xml:space="preserve"> </w:t>
      </w:r>
      <w:r>
        <w:rPr>
          <w:sz w:val="21"/>
        </w:rPr>
        <w:t>cyber GIS</w:t>
      </w:r>
      <w:r>
        <w:rPr>
          <w:spacing w:val="-1"/>
          <w:sz w:val="21"/>
        </w:rPr>
        <w:t xml:space="preserve"> </w:t>
      </w:r>
      <w:r>
        <w:rPr>
          <w:sz w:val="21"/>
        </w:rPr>
        <w:t>and</w:t>
      </w:r>
      <w:r>
        <w:rPr>
          <w:spacing w:val="-2"/>
          <w:sz w:val="21"/>
        </w:rPr>
        <w:t xml:space="preserve"> </w:t>
      </w:r>
      <w:r>
        <w:rPr>
          <w:sz w:val="21"/>
        </w:rPr>
        <w:t>cyberinfrastructure.</w:t>
      </w:r>
    </w:p>
    <w:p w14:paraId="317C25BD">
      <w:pPr>
        <w:pStyle w:val="11"/>
        <w:numPr>
          <w:ilvl w:val="0"/>
          <w:numId w:val="22"/>
        </w:numPr>
        <w:tabs>
          <w:tab w:val="left" w:pos="666"/>
          <w:tab w:val="left" w:pos="667"/>
        </w:tabs>
        <w:spacing w:before="0"/>
        <w:ind w:left="709" w:hanging="425"/>
        <w:rPr>
          <w:sz w:val="21"/>
        </w:rPr>
      </w:pPr>
      <w:r>
        <w:rPr>
          <w:sz w:val="21"/>
        </w:rPr>
        <w:t>Curtin</w:t>
      </w:r>
      <w:r>
        <w:rPr>
          <w:spacing w:val="-3"/>
          <w:sz w:val="21"/>
        </w:rPr>
        <w:t xml:space="preserve"> </w:t>
      </w:r>
      <w:r>
        <w:rPr>
          <w:sz w:val="21"/>
        </w:rPr>
        <w:t>University</w:t>
      </w:r>
      <w:r>
        <w:rPr>
          <w:spacing w:val="-2"/>
          <w:sz w:val="21"/>
        </w:rPr>
        <w:t xml:space="preserve"> </w:t>
      </w:r>
      <w:r>
        <w:rPr>
          <w:sz w:val="21"/>
        </w:rPr>
        <w:t>–</w:t>
      </w:r>
      <w:r>
        <w:rPr>
          <w:spacing w:val="-2"/>
          <w:sz w:val="21"/>
        </w:rPr>
        <w:t xml:space="preserve"> </w:t>
      </w:r>
      <w:r>
        <w:rPr>
          <w:sz w:val="21"/>
        </w:rPr>
        <w:t>Geospatial-Intelligence</w:t>
      </w:r>
      <w:r>
        <w:rPr>
          <w:spacing w:val="-2"/>
          <w:sz w:val="21"/>
        </w:rPr>
        <w:t xml:space="preserve"> </w:t>
      </w:r>
      <w:r>
        <w:rPr>
          <w:sz w:val="21"/>
        </w:rPr>
        <w:t>Lab:</w:t>
      </w:r>
      <w:r>
        <w:rPr>
          <w:spacing w:val="-3"/>
          <w:sz w:val="21"/>
        </w:rPr>
        <w:t xml:space="preserve"> </w:t>
      </w:r>
      <w:r>
        <w:rPr>
          <w:sz w:val="21"/>
        </w:rPr>
        <w:t>geospatial</w:t>
      </w:r>
      <w:r>
        <w:rPr>
          <w:spacing w:val="-3"/>
          <w:sz w:val="21"/>
        </w:rPr>
        <w:t xml:space="preserve"> </w:t>
      </w:r>
      <w:r>
        <w:rPr>
          <w:sz w:val="21"/>
        </w:rPr>
        <w:t>algorithms</w:t>
      </w:r>
      <w:r>
        <w:rPr>
          <w:spacing w:val="-2"/>
          <w:sz w:val="21"/>
        </w:rPr>
        <w:t xml:space="preserve"> </w:t>
      </w:r>
      <w:r>
        <w:rPr>
          <w:sz w:val="21"/>
        </w:rPr>
        <w:t>developments</w:t>
      </w:r>
    </w:p>
    <w:p w14:paraId="02C08BE5">
      <w:pPr>
        <w:pStyle w:val="11"/>
        <w:numPr>
          <w:ilvl w:val="0"/>
          <w:numId w:val="22"/>
        </w:numPr>
        <w:tabs>
          <w:tab w:val="left" w:pos="666"/>
          <w:tab w:val="left" w:pos="667"/>
        </w:tabs>
        <w:spacing w:before="1"/>
        <w:ind w:left="709" w:hanging="425"/>
        <w:rPr>
          <w:sz w:val="21"/>
        </w:rPr>
      </w:pPr>
      <w:r>
        <w:rPr>
          <w:sz w:val="21"/>
        </w:rPr>
        <w:t>Harvard</w:t>
      </w:r>
      <w:r>
        <w:rPr>
          <w:spacing w:val="-4"/>
          <w:sz w:val="21"/>
        </w:rPr>
        <w:t xml:space="preserve"> </w:t>
      </w:r>
      <w:r>
        <w:rPr>
          <w:sz w:val="21"/>
        </w:rPr>
        <w:t>University – Future</w:t>
      </w:r>
      <w:r>
        <w:rPr>
          <w:spacing w:val="-3"/>
          <w:sz w:val="21"/>
        </w:rPr>
        <w:t xml:space="preserve"> </w:t>
      </w:r>
      <w:r>
        <w:rPr>
          <w:sz w:val="21"/>
        </w:rPr>
        <w:t>Data Lab:</w:t>
      </w:r>
      <w:r>
        <w:rPr>
          <w:spacing w:val="-1"/>
          <w:sz w:val="21"/>
        </w:rPr>
        <w:t xml:space="preserve"> </w:t>
      </w:r>
      <w:r>
        <w:rPr>
          <w:sz w:val="21"/>
        </w:rPr>
        <w:t>be a</w:t>
      </w:r>
      <w:r>
        <w:rPr>
          <w:spacing w:val="-4"/>
          <w:sz w:val="21"/>
        </w:rPr>
        <w:t xml:space="preserve"> </w:t>
      </w:r>
      <w:r>
        <w:rPr>
          <w:sz w:val="21"/>
        </w:rPr>
        <w:t>mentor</w:t>
      </w:r>
      <w:r>
        <w:rPr>
          <w:spacing w:val="-1"/>
          <w:sz w:val="21"/>
        </w:rPr>
        <w:t xml:space="preserve"> </w:t>
      </w:r>
      <w:r>
        <w:rPr>
          <w:sz w:val="21"/>
        </w:rPr>
        <w:t>for Spatial</w:t>
      </w:r>
      <w:r>
        <w:rPr>
          <w:spacing w:val="-1"/>
          <w:sz w:val="21"/>
        </w:rPr>
        <w:t xml:space="preserve"> </w:t>
      </w:r>
      <w:r>
        <w:rPr>
          <w:sz w:val="21"/>
        </w:rPr>
        <w:t>Data Lab</w:t>
      </w:r>
      <w:r>
        <w:rPr>
          <w:spacing w:val="-2"/>
          <w:sz w:val="21"/>
        </w:rPr>
        <w:t xml:space="preserve"> </w:t>
      </w:r>
      <w:r>
        <w:rPr>
          <w:sz w:val="21"/>
        </w:rPr>
        <w:t>Internship</w:t>
      </w:r>
      <w:r>
        <w:rPr>
          <w:spacing w:val="-1"/>
          <w:sz w:val="21"/>
        </w:rPr>
        <w:t xml:space="preserve"> </w:t>
      </w:r>
      <w:r>
        <w:rPr>
          <w:sz w:val="21"/>
        </w:rPr>
        <w:t>Program</w:t>
      </w:r>
    </w:p>
    <w:p w14:paraId="2FC38791">
      <w:pPr>
        <w:pStyle w:val="11"/>
        <w:numPr>
          <w:ilvl w:val="0"/>
          <w:numId w:val="22"/>
        </w:numPr>
        <w:tabs>
          <w:tab w:val="left" w:pos="666"/>
          <w:tab w:val="left" w:pos="667"/>
        </w:tabs>
        <w:spacing w:before="5"/>
        <w:ind w:left="709" w:hanging="425"/>
        <w:rPr>
          <w:sz w:val="21"/>
        </w:rPr>
      </w:pPr>
      <w:r>
        <w:rPr>
          <w:sz w:val="21"/>
        </w:rPr>
        <w:t>Harvard</w:t>
      </w:r>
      <w:r>
        <w:rPr>
          <w:spacing w:val="-4"/>
          <w:sz w:val="21"/>
        </w:rPr>
        <w:t xml:space="preserve"> </w:t>
      </w:r>
      <w:r>
        <w:rPr>
          <w:sz w:val="21"/>
        </w:rPr>
        <w:t>University</w:t>
      </w:r>
      <w:r>
        <w:rPr>
          <w:spacing w:val="-1"/>
          <w:sz w:val="21"/>
        </w:rPr>
        <w:t xml:space="preserve"> </w:t>
      </w:r>
      <w:r>
        <w:rPr>
          <w:sz w:val="21"/>
        </w:rPr>
        <w:t>–</w:t>
      </w:r>
      <w:r>
        <w:rPr>
          <w:spacing w:val="-1"/>
          <w:sz w:val="21"/>
        </w:rPr>
        <w:t xml:space="preserve"> </w:t>
      </w:r>
      <w:r>
        <w:rPr>
          <w:sz w:val="21"/>
        </w:rPr>
        <w:t>Spatial</w:t>
      </w:r>
      <w:r>
        <w:rPr>
          <w:spacing w:val="-1"/>
          <w:sz w:val="21"/>
        </w:rPr>
        <w:t xml:space="preserve"> </w:t>
      </w:r>
      <w:r>
        <w:rPr>
          <w:sz w:val="21"/>
        </w:rPr>
        <w:t>Data</w:t>
      </w:r>
      <w:r>
        <w:rPr>
          <w:spacing w:val="-4"/>
          <w:sz w:val="21"/>
        </w:rPr>
        <w:t xml:space="preserve"> </w:t>
      </w:r>
      <w:r>
        <w:rPr>
          <w:sz w:val="21"/>
        </w:rPr>
        <w:t>Lab:</w:t>
      </w:r>
      <w:r>
        <w:rPr>
          <w:spacing w:val="-2"/>
          <w:sz w:val="21"/>
        </w:rPr>
        <w:t xml:space="preserve"> </w:t>
      </w:r>
      <w:r>
        <w:rPr>
          <w:sz w:val="21"/>
        </w:rPr>
        <w:t>be</w:t>
      </w:r>
      <w:r>
        <w:rPr>
          <w:spacing w:val="-4"/>
          <w:sz w:val="21"/>
        </w:rPr>
        <w:t xml:space="preserve"> </w:t>
      </w:r>
      <w:r>
        <w:rPr>
          <w:sz w:val="21"/>
        </w:rPr>
        <w:t>a co-director</w:t>
      </w:r>
      <w:r>
        <w:rPr>
          <w:spacing w:val="-2"/>
          <w:sz w:val="21"/>
        </w:rPr>
        <w:t xml:space="preserve"> </w:t>
      </w:r>
      <w:r>
        <w:rPr>
          <w:sz w:val="21"/>
        </w:rPr>
        <w:t>of</w:t>
      </w:r>
      <w:r>
        <w:rPr>
          <w:spacing w:val="-2"/>
          <w:sz w:val="21"/>
        </w:rPr>
        <w:t xml:space="preserve"> </w:t>
      </w:r>
      <w:r>
        <w:rPr>
          <w:sz w:val="21"/>
        </w:rPr>
        <w:t>the</w:t>
      </w:r>
      <w:r>
        <w:rPr>
          <w:spacing w:val="-5"/>
          <w:sz w:val="21"/>
        </w:rPr>
        <w:t xml:space="preserve"> </w:t>
      </w:r>
      <w:r>
        <w:rPr>
          <w:sz w:val="21"/>
        </w:rPr>
        <w:t>FDL</w:t>
      </w:r>
      <w:r>
        <w:rPr>
          <w:spacing w:val="-3"/>
          <w:sz w:val="21"/>
        </w:rPr>
        <w:t xml:space="preserve"> </w:t>
      </w:r>
      <w:r>
        <w:rPr>
          <w:sz w:val="21"/>
        </w:rPr>
        <w:t>Affiliate</w:t>
      </w:r>
      <w:r>
        <w:rPr>
          <w:spacing w:val="-1"/>
          <w:sz w:val="21"/>
        </w:rPr>
        <w:t xml:space="preserve"> </w:t>
      </w:r>
      <w:r>
        <w:rPr>
          <w:sz w:val="21"/>
        </w:rPr>
        <w:t>Lab</w:t>
      </w:r>
      <w:r>
        <w:rPr>
          <w:spacing w:val="-1"/>
          <w:sz w:val="21"/>
        </w:rPr>
        <w:t xml:space="preserve"> </w:t>
      </w:r>
      <w:r>
        <w:rPr>
          <w:sz w:val="21"/>
        </w:rPr>
        <w:t>Program, Urban</w:t>
      </w:r>
      <w:r>
        <w:rPr>
          <w:spacing w:val="-1"/>
          <w:sz w:val="21"/>
        </w:rPr>
        <w:t xml:space="preserve"> </w:t>
      </w:r>
      <w:r>
        <w:rPr>
          <w:sz w:val="21"/>
        </w:rPr>
        <w:t>Inequality</w:t>
      </w:r>
      <w:r>
        <w:rPr>
          <w:spacing w:val="-1"/>
          <w:sz w:val="21"/>
        </w:rPr>
        <w:t xml:space="preserve"> </w:t>
      </w:r>
      <w:r>
        <w:rPr>
          <w:sz w:val="21"/>
        </w:rPr>
        <w:t>Lab</w:t>
      </w:r>
    </w:p>
    <w:p w14:paraId="7B348211">
      <w:pPr>
        <w:pStyle w:val="11"/>
        <w:numPr>
          <w:ilvl w:val="0"/>
          <w:numId w:val="22"/>
        </w:numPr>
        <w:tabs>
          <w:tab w:val="left" w:pos="666"/>
          <w:tab w:val="left" w:pos="667"/>
        </w:tabs>
        <w:spacing w:before="9" w:line="241" w:lineRule="exact"/>
        <w:ind w:left="709" w:hanging="425"/>
        <w:rPr>
          <w:sz w:val="21"/>
        </w:rPr>
      </w:pPr>
      <w:r>
        <w:rPr>
          <w:sz w:val="21"/>
        </w:rPr>
        <w:t>University</w:t>
      </w:r>
      <w:r>
        <w:rPr>
          <w:spacing w:val="-2"/>
          <w:sz w:val="21"/>
        </w:rPr>
        <w:t xml:space="preserve"> </w:t>
      </w:r>
      <w:r>
        <w:rPr>
          <w:sz w:val="21"/>
        </w:rPr>
        <w:t>of</w:t>
      </w:r>
      <w:r>
        <w:rPr>
          <w:spacing w:val="-3"/>
          <w:sz w:val="21"/>
        </w:rPr>
        <w:t xml:space="preserve"> </w:t>
      </w:r>
      <w:r>
        <w:rPr>
          <w:sz w:val="21"/>
        </w:rPr>
        <w:t>Twente</w:t>
      </w:r>
      <w:r>
        <w:rPr>
          <w:spacing w:val="-1"/>
          <w:sz w:val="21"/>
        </w:rPr>
        <w:t xml:space="preserve"> </w:t>
      </w:r>
      <w:r>
        <w:rPr>
          <w:sz w:val="21"/>
        </w:rPr>
        <w:t>–</w:t>
      </w:r>
      <w:r>
        <w:rPr>
          <w:spacing w:val="-2"/>
          <w:sz w:val="21"/>
        </w:rPr>
        <w:t xml:space="preserve"> </w:t>
      </w:r>
      <w:r>
        <w:rPr>
          <w:sz w:val="21"/>
        </w:rPr>
        <w:t>Soybean</w:t>
      </w:r>
      <w:r>
        <w:rPr>
          <w:spacing w:val="-2"/>
          <w:sz w:val="21"/>
        </w:rPr>
        <w:t xml:space="preserve"> </w:t>
      </w:r>
      <w:r>
        <w:rPr>
          <w:sz w:val="21"/>
        </w:rPr>
        <w:t>extraction</w:t>
      </w:r>
      <w:r>
        <w:rPr>
          <w:spacing w:val="-1"/>
          <w:sz w:val="21"/>
        </w:rPr>
        <w:t xml:space="preserve"> </w:t>
      </w:r>
      <w:r>
        <w:rPr>
          <w:sz w:val="21"/>
        </w:rPr>
        <w:t>and</w:t>
      </w:r>
      <w:r>
        <w:rPr>
          <w:spacing w:val="-2"/>
          <w:sz w:val="21"/>
        </w:rPr>
        <w:t xml:space="preserve"> </w:t>
      </w:r>
      <w:r>
        <w:rPr>
          <w:sz w:val="21"/>
        </w:rPr>
        <w:t>farmers’</w:t>
      </w:r>
      <w:r>
        <w:rPr>
          <w:spacing w:val="-2"/>
          <w:sz w:val="21"/>
        </w:rPr>
        <w:t xml:space="preserve"> </w:t>
      </w:r>
      <w:r>
        <w:rPr>
          <w:sz w:val="21"/>
        </w:rPr>
        <w:t>planting</w:t>
      </w:r>
      <w:r>
        <w:rPr>
          <w:spacing w:val="-2"/>
          <w:sz w:val="21"/>
        </w:rPr>
        <w:t xml:space="preserve"> </w:t>
      </w:r>
      <w:r>
        <w:rPr>
          <w:sz w:val="21"/>
        </w:rPr>
        <w:t>decision</w:t>
      </w:r>
      <w:r>
        <w:rPr>
          <w:spacing w:val="-2"/>
          <w:sz w:val="21"/>
        </w:rPr>
        <w:t xml:space="preserve"> </w:t>
      </w:r>
      <w:r>
        <w:rPr>
          <w:sz w:val="21"/>
        </w:rPr>
        <w:t>simulation</w:t>
      </w:r>
    </w:p>
    <w:p w14:paraId="286EC674">
      <w:pPr>
        <w:snapToGrid w:val="0"/>
        <w:ind w:left="147" w:leftChars="67" w:right="383" w:rightChars="174"/>
        <w:contextualSpacing/>
        <w:rPr>
          <w:rFonts w:eastAsia="仿宋"/>
          <w:b/>
          <w:szCs w:val="24"/>
          <w:u w:val="single"/>
        </w:rPr>
      </w:pPr>
      <w:r>
        <w:rPr>
          <w:rFonts w:ascii="Georgia" w:hAnsi="Georgia" w:eastAsia="Arial Unicode MS"/>
          <w:b/>
          <w:szCs w:val="24"/>
          <w:u w:val="single"/>
        </w:rPr>
        <w:t>FELLOWSHIPS</w:t>
      </w:r>
      <w:r>
        <w:rPr>
          <w:rFonts w:ascii="Georgia" w:hAnsi="Georgia" w:eastAsia="Arial Unicode MS"/>
          <w:b/>
          <w:szCs w:val="24"/>
        </w:rPr>
        <w:t xml:space="preserve"> </w:t>
      </w:r>
      <w:r>
        <w:rPr>
          <w:rFonts w:eastAsia="仿宋"/>
          <w:b/>
          <w:szCs w:val="24"/>
        </w:rPr>
        <w:t xml:space="preserve">                                                                                   </w:t>
      </w:r>
    </w:p>
    <w:p w14:paraId="3CC028C8">
      <w:pPr>
        <w:numPr>
          <w:ilvl w:val="0"/>
          <w:numId w:val="23"/>
        </w:numPr>
        <w:autoSpaceDE/>
        <w:autoSpaceDN/>
        <w:ind w:left="147" w:leftChars="67" w:right="383" w:rightChars="174"/>
        <w:rPr>
          <w:rFonts w:eastAsia="仿宋"/>
          <w:sz w:val="20"/>
          <w:szCs w:val="24"/>
        </w:rPr>
      </w:pPr>
      <w:bookmarkStart w:id="4" w:name="OLE_LINK11"/>
      <w:r>
        <w:rPr>
          <w:rFonts w:hint="eastAsia" w:eastAsia="仿宋"/>
          <w:b/>
          <w:bCs/>
          <w:sz w:val="20"/>
          <w:szCs w:val="24"/>
        </w:rPr>
        <w:t>2025 Fellow</w:t>
      </w:r>
      <w:r>
        <w:rPr>
          <w:rFonts w:hint="eastAsia" w:eastAsia="仿宋"/>
          <w:sz w:val="20"/>
          <w:szCs w:val="24"/>
        </w:rPr>
        <w:t xml:space="preserve">, </w:t>
      </w:r>
      <w:r>
        <w:rPr>
          <w:rFonts w:eastAsia="仿宋"/>
          <w:sz w:val="20"/>
          <w:szCs w:val="24"/>
        </w:rPr>
        <w:t>2025 Food Resilience Fellows</w:t>
      </w:r>
      <w:r>
        <w:rPr>
          <w:rFonts w:hint="eastAsia" w:eastAsia="仿宋"/>
          <w:sz w:val="20"/>
          <w:szCs w:val="24"/>
        </w:rPr>
        <w:t xml:space="preserve"> (USDA)</w:t>
      </w:r>
    </w:p>
    <w:bookmarkEnd w:id="4"/>
    <w:p w14:paraId="32E955ED">
      <w:pPr>
        <w:numPr>
          <w:ilvl w:val="0"/>
          <w:numId w:val="23"/>
        </w:numPr>
        <w:autoSpaceDE/>
        <w:autoSpaceDN/>
        <w:ind w:left="147" w:leftChars="67" w:right="383" w:rightChars="174"/>
        <w:rPr>
          <w:rFonts w:eastAsia="仿宋"/>
          <w:sz w:val="20"/>
          <w:szCs w:val="24"/>
        </w:rPr>
      </w:pPr>
      <w:r>
        <w:rPr>
          <w:rFonts w:eastAsia="仿宋"/>
          <w:b/>
          <w:bCs/>
          <w:sz w:val="20"/>
          <w:szCs w:val="24"/>
        </w:rPr>
        <w:t>2024</w:t>
      </w:r>
      <w:r>
        <w:rPr>
          <w:rFonts w:eastAsia="仿宋"/>
          <w:sz w:val="20"/>
          <w:szCs w:val="24"/>
        </w:rPr>
        <w:t xml:space="preserve"> </w:t>
      </w:r>
      <w:r>
        <w:rPr>
          <w:rFonts w:eastAsia="仿宋"/>
          <w:b/>
          <w:bCs/>
          <w:sz w:val="20"/>
          <w:szCs w:val="24"/>
        </w:rPr>
        <w:t>Fellow</w:t>
      </w:r>
      <w:r>
        <w:rPr>
          <w:rFonts w:eastAsia="仿宋"/>
          <w:sz w:val="20"/>
          <w:szCs w:val="24"/>
        </w:rPr>
        <w:t xml:space="preserve">, </w:t>
      </w:r>
      <w:r>
        <w:rPr>
          <w:rFonts w:hint="eastAsia" w:eastAsia="仿宋"/>
          <w:sz w:val="20"/>
          <w:szCs w:val="24"/>
        </w:rPr>
        <w:t xml:space="preserve">Harvard Spatial Data Lab </w:t>
      </w:r>
      <w:r>
        <w:rPr>
          <w:rFonts w:eastAsia="仿宋"/>
          <w:sz w:val="20"/>
          <w:szCs w:val="24"/>
        </w:rPr>
        <w:t>PostDoc Fellowships</w:t>
      </w:r>
    </w:p>
    <w:p w14:paraId="3C9233B3">
      <w:pPr>
        <w:numPr>
          <w:ilvl w:val="0"/>
          <w:numId w:val="23"/>
        </w:numPr>
        <w:autoSpaceDE/>
        <w:autoSpaceDN/>
        <w:ind w:left="147" w:leftChars="67" w:right="383" w:rightChars="174"/>
        <w:rPr>
          <w:rFonts w:eastAsia="仿宋"/>
          <w:sz w:val="20"/>
          <w:szCs w:val="24"/>
        </w:rPr>
      </w:pPr>
      <w:r>
        <w:rPr>
          <w:rFonts w:eastAsia="仿宋"/>
          <w:b/>
          <w:bCs/>
          <w:sz w:val="20"/>
          <w:szCs w:val="24"/>
        </w:rPr>
        <w:t>2024</w:t>
      </w:r>
      <w:r>
        <w:rPr>
          <w:rFonts w:eastAsia="仿宋"/>
          <w:sz w:val="20"/>
          <w:szCs w:val="24"/>
        </w:rPr>
        <w:t xml:space="preserve"> </w:t>
      </w:r>
      <w:r>
        <w:rPr>
          <w:rFonts w:eastAsia="仿宋"/>
          <w:b/>
          <w:bCs/>
          <w:sz w:val="20"/>
          <w:szCs w:val="24"/>
        </w:rPr>
        <w:t>Fellow</w:t>
      </w:r>
      <w:r>
        <w:rPr>
          <w:rFonts w:eastAsia="仿宋"/>
          <w:sz w:val="20"/>
          <w:szCs w:val="24"/>
        </w:rPr>
        <w:t xml:space="preserve">, Dissertation Completion Fellowships </w:t>
      </w:r>
    </w:p>
    <w:p w14:paraId="4FD62242">
      <w:pPr>
        <w:numPr>
          <w:ilvl w:val="0"/>
          <w:numId w:val="23"/>
        </w:numPr>
        <w:autoSpaceDE/>
        <w:autoSpaceDN/>
        <w:ind w:left="147" w:leftChars="67" w:right="383" w:rightChars="174"/>
        <w:rPr>
          <w:rFonts w:eastAsia="仿宋"/>
          <w:sz w:val="20"/>
          <w:szCs w:val="24"/>
        </w:rPr>
      </w:pPr>
      <w:r>
        <w:rPr>
          <w:rFonts w:eastAsia="仿宋"/>
          <w:b/>
          <w:bCs/>
          <w:sz w:val="20"/>
          <w:szCs w:val="24"/>
        </w:rPr>
        <w:t>2023-2024</w:t>
      </w:r>
      <w:r>
        <w:rPr>
          <w:rFonts w:eastAsia="仿宋"/>
          <w:sz w:val="20"/>
          <w:szCs w:val="24"/>
        </w:rPr>
        <w:t xml:space="preserve"> </w:t>
      </w:r>
      <w:r>
        <w:rPr>
          <w:rFonts w:eastAsia="仿宋"/>
          <w:b/>
          <w:bCs/>
          <w:sz w:val="20"/>
          <w:szCs w:val="24"/>
        </w:rPr>
        <w:t>Fellow</w:t>
      </w:r>
      <w:r>
        <w:rPr>
          <w:rFonts w:eastAsia="仿宋"/>
          <w:sz w:val="20"/>
          <w:szCs w:val="24"/>
        </w:rPr>
        <w:t>, KBS LTER Fall 2023 Research Fellowship</w:t>
      </w:r>
    </w:p>
    <w:p w14:paraId="64ED1BB6">
      <w:pPr>
        <w:numPr>
          <w:ilvl w:val="0"/>
          <w:numId w:val="23"/>
        </w:numPr>
        <w:autoSpaceDE/>
        <w:autoSpaceDN/>
        <w:ind w:left="147" w:leftChars="67" w:right="383" w:rightChars="174"/>
        <w:rPr>
          <w:rFonts w:eastAsia="仿宋"/>
          <w:sz w:val="20"/>
          <w:szCs w:val="24"/>
        </w:rPr>
      </w:pPr>
      <w:r>
        <w:rPr>
          <w:rFonts w:eastAsia="仿宋"/>
          <w:b/>
          <w:bCs/>
          <w:sz w:val="20"/>
          <w:szCs w:val="24"/>
        </w:rPr>
        <w:t>2022</w:t>
      </w:r>
      <w:r>
        <w:rPr>
          <w:rFonts w:eastAsia="仿宋"/>
          <w:sz w:val="20"/>
          <w:szCs w:val="24"/>
        </w:rPr>
        <w:t xml:space="preserve"> </w:t>
      </w:r>
      <w:r>
        <w:rPr>
          <w:rFonts w:eastAsia="仿宋"/>
          <w:b/>
          <w:bCs/>
          <w:sz w:val="20"/>
          <w:szCs w:val="24"/>
        </w:rPr>
        <w:t>Fellow</w:t>
      </w:r>
      <w:r>
        <w:rPr>
          <w:rFonts w:eastAsia="仿宋"/>
          <w:sz w:val="20"/>
          <w:szCs w:val="24"/>
        </w:rPr>
        <w:t>, Environmental Science, and Policy Program</w:t>
      </w:r>
    </w:p>
    <w:p w14:paraId="774CF7DF">
      <w:pPr>
        <w:numPr>
          <w:ilvl w:val="0"/>
          <w:numId w:val="23"/>
        </w:numPr>
        <w:autoSpaceDE/>
        <w:autoSpaceDN/>
        <w:ind w:left="147" w:leftChars="67" w:right="383" w:rightChars="174"/>
        <w:rPr>
          <w:rFonts w:eastAsia="仿宋"/>
          <w:sz w:val="20"/>
          <w:szCs w:val="24"/>
        </w:rPr>
      </w:pPr>
      <w:r>
        <w:rPr>
          <w:rFonts w:eastAsia="仿宋"/>
          <w:b/>
          <w:bCs/>
          <w:sz w:val="20"/>
          <w:szCs w:val="24"/>
        </w:rPr>
        <w:t>2021&amp;2023 Fellow</w:t>
      </w:r>
      <w:r>
        <w:rPr>
          <w:rFonts w:eastAsia="仿宋"/>
          <w:sz w:val="20"/>
          <w:szCs w:val="24"/>
        </w:rPr>
        <w:t>, MSU Cloud Computing Fellows</w:t>
      </w:r>
    </w:p>
    <w:p w14:paraId="5ECE0F49">
      <w:pPr>
        <w:numPr>
          <w:ilvl w:val="0"/>
          <w:numId w:val="23"/>
        </w:numPr>
        <w:autoSpaceDE/>
        <w:autoSpaceDN/>
        <w:ind w:left="147" w:leftChars="67" w:right="383" w:rightChars="174"/>
        <w:rPr>
          <w:rFonts w:eastAsia="仿宋"/>
          <w:sz w:val="20"/>
          <w:szCs w:val="24"/>
        </w:rPr>
      </w:pPr>
      <w:r>
        <w:rPr>
          <w:rFonts w:eastAsia="仿宋"/>
          <w:b/>
          <w:bCs/>
          <w:sz w:val="20"/>
          <w:szCs w:val="24"/>
        </w:rPr>
        <w:t>2020-current Fellow</w:t>
      </w:r>
      <w:r>
        <w:rPr>
          <w:rFonts w:eastAsia="仿宋"/>
          <w:sz w:val="20"/>
          <w:szCs w:val="24"/>
        </w:rPr>
        <w:t>, Sustainable Michigan Endowed Project Graduate Student Scholars</w:t>
      </w:r>
    </w:p>
    <w:p w14:paraId="440B91AF">
      <w:pPr>
        <w:pStyle w:val="4"/>
        <w:spacing w:before="120" w:beforeLines="50"/>
        <w:ind w:left="147" w:leftChars="67" w:right="383" w:rightChars="174"/>
        <w:rPr>
          <w:rFonts w:ascii="Georgia" w:hAnsi="Georgia" w:eastAsia="Arial Unicode MS"/>
          <w:b/>
          <w:szCs w:val="24"/>
          <w:u w:val="single"/>
        </w:rPr>
      </w:pPr>
      <w:r>
        <w:t>RESEARCH PROJECTS</w:t>
      </w:r>
    </w:p>
    <w:p w14:paraId="68F9CF73">
      <w:pPr>
        <w:pStyle w:val="11"/>
      </w:pPr>
      <w:r>
        <w:rPr>
          <w:b/>
        </w:rPr>
        <w:t xml:space="preserve">2023–2028 | Building Resilience to Shocks and Disruptions: Creating Sustainable and Equitable Local and Regional Food Systems in the U.S. Midwest Region and Beyond. </w:t>
      </w:r>
      <w:r>
        <w:t>USDA-NIFA Award No. 2023-68012-39076; $10,000,000. Role: Research contributor, conducting research on the resilience and equity of local and regional food systems under shocks and disruptions.</w:t>
      </w:r>
    </w:p>
    <w:p w14:paraId="32A48C76">
      <w:pPr>
        <w:pStyle w:val="11"/>
      </w:pPr>
      <w:r>
        <w:rPr>
          <w:b/>
        </w:rPr>
        <w:t xml:space="preserve">2021–2024 | HDR Institute: Geospatial Understanding through an Integrative Discovery Environment. </w:t>
      </w:r>
      <w:r>
        <w:t>NSF Award No. 2118329; $16,010,000. Role: Technical Lead, responsible for the deployment, migration, and continued development of the Telecoupling Toolbox.</w:t>
      </w:r>
    </w:p>
    <w:p w14:paraId="6090F09B">
      <w:pPr>
        <w:pStyle w:val="11"/>
      </w:pPr>
      <w:r>
        <w:rPr>
          <w:b/>
        </w:rPr>
        <w:t xml:space="preserve">2021–2024 | Simulation Study on Cascading Effects of Agricultural Land Systems Based on Farmer Subjects in the Context of Food Trade. </w:t>
      </w:r>
      <w:r>
        <w:t>National Natural Science Foundation of China Youth Program No. 4200011352; CNY 200,000. Role: Research contributor; designed survey instruments, established and shared a field-survey database, and led synthesis and writing of the final project report.</w:t>
      </w:r>
    </w:p>
    <w:p w14:paraId="0EDEAA87">
      <w:pPr>
        <w:pStyle w:val="11"/>
      </w:pPr>
      <w:r>
        <w:rPr>
          <w:b/>
        </w:rPr>
        <w:t xml:space="preserve">2020–2024 | High-Precision Extraction of Rice Cropping Systems in Cloudy and Rainy Regions. </w:t>
      </w:r>
      <w:r>
        <w:t>National Natural Science Foundation of China Youth Program No. 41801371; CNY 200,000. Role: Algorithm developer, first author, and principal patent drafter; contributed to Chinese invention patent CN114782832B.</w:t>
      </w:r>
    </w:p>
    <w:p w14:paraId="2557FE5C">
      <w:pPr>
        <w:pStyle w:val="11"/>
      </w:pPr>
      <w:r>
        <w:rPr>
          <w:b/>
        </w:rPr>
        <w:t xml:space="preserve">2019–2024 | Uncovering Metacoupled Socio-Environmental Systems. </w:t>
      </w:r>
      <w:r>
        <w:t>NSF Award No. 1924111; $1,599,495. Role: Research collaborator; coordinated biweekly research meetings with Brazilian partners and contributed to iScience publications and presentations at AGU, IEEE, and IALE.</w:t>
      </w:r>
    </w:p>
    <w:p w14:paraId="7CD338EC">
      <w:pPr>
        <w:pStyle w:val="11"/>
      </w:pPr>
      <w:r>
        <w:rPr>
          <w:b/>
        </w:rPr>
        <w:t xml:space="preserve">2024 | Impacts of Multiple Crises on Food Trade. </w:t>
      </w:r>
      <w:r>
        <w:t>MSU AgBioResearch, Michigan State University. Role: Research contributor, investigating the impacts of multiple crises on food trade.</w:t>
      </w:r>
    </w:p>
    <w:p w14:paraId="7F3A2288">
      <w:pPr>
        <w:pStyle w:val="11"/>
      </w:pPr>
      <w:r>
        <w:rPr>
          <w:b/>
        </w:rPr>
        <w:t xml:space="preserve">2024 | Phase II I/UCRC Harvard: Center for Spatiotemporal Thinking, Computing and Applications (STCA). </w:t>
      </w:r>
      <w:r>
        <w:t>NSF Award No. 1841403. Role: Research contributor at Harvard Future Data Lab, participating in interdisciplinary spatiotemporal data research.</w:t>
      </w:r>
    </w:p>
    <w:p w14:paraId="76A89C5F">
      <w:pPr>
        <w:pStyle w:val="11"/>
      </w:pPr>
      <w:r>
        <w:rPr>
          <w:b/>
        </w:rPr>
        <w:t xml:space="preserve">2019–2020 | NPP/VIIRS Land Product Validation Research and Algorithm Refinement: Science and Management Support for NPP VIIRS Surface. </w:t>
      </w:r>
      <w:r>
        <w:t>NOAA project. Role: Research Assistant at the University of Maryland, contributing to NPP/VIIRS land-product validation and algorithm refinement.</w:t>
      </w:r>
    </w:p>
    <w:tbl>
      <w:tblPr>
        <w:tblStyle w:val="7"/>
        <w:tblW w:w="10344" w:type="dxa"/>
        <w:tblInd w:w="14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58"/>
        <w:gridCol w:w="3686"/>
      </w:tblGrid>
      <w:tr w14:paraId="17DF4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0AE0BFD1">
            <w:pPr>
              <w:pStyle w:val="11"/>
              <w:numPr>
                <w:ilvl w:val="0"/>
                <w:numId w:val="24"/>
              </w:numPr>
              <w:autoSpaceDE/>
              <w:autoSpaceDN/>
              <w:snapToGrid w:val="0"/>
              <w:spacing w:before="0"/>
              <w:ind w:right="383" w:rightChars="174"/>
              <w:contextualSpacing/>
              <w:rPr>
                <w:rFonts w:ascii="Times New Roman" w:hAnsi="Times New Roman" w:eastAsia="仿宋" w:cs="Times New Roman"/>
                <w:sz w:val="20"/>
                <w:szCs w:val="24"/>
              </w:rPr>
            </w:pPr>
            <w:r>
              <w:rPr>
                <w:rFonts w:ascii="Times New Roman" w:hAnsi="Times New Roman" w:eastAsia="仿宋" w:cs="Times New Roman"/>
                <w:sz w:val="20"/>
                <w:szCs w:val="24"/>
              </w:rPr>
              <w:t>Food Resilience Fellows Program Award ($1,200)</w:t>
            </w:r>
          </w:p>
          <w:p w14:paraId="6B2B7536">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仿宋" w:cs="Times New Roman"/>
                <w:sz w:val="20"/>
                <w:szCs w:val="24"/>
              </w:rPr>
              <w:t>ESPP Outstanding Student Publication Award</w:t>
            </w:r>
            <w:bookmarkStart w:id="5" w:name="OLE_LINK9"/>
            <w:r>
              <w:rPr>
                <w:rFonts w:ascii="Times New Roman" w:hAnsi="Times New Roman" w:eastAsia="仿宋" w:cs="Times New Roman"/>
                <w:sz w:val="20"/>
                <w:szCs w:val="24"/>
              </w:rPr>
              <w:t xml:space="preserve"> ($500)</w:t>
            </w:r>
            <w:bookmarkEnd w:id="5"/>
          </w:p>
        </w:tc>
        <w:tc>
          <w:tcPr>
            <w:tcW w:w="3686" w:type="dxa"/>
          </w:tcPr>
          <w:p w14:paraId="7D3C92F9">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2025</w:t>
            </w:r>
          </w:p>
        </w:tc>
      </w:tr>
      <w:tr w14:paraId="601AA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6C78303A">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仿宋" w:cs="Times New Roman"/>
                <w:sz w:val="20"/>
                <w:szCs w:val="24"/>
              </w:rPr>
              <w:t>ESPP Travel Awards ($2,500)</w:t>
            </w:r>
          </w:p>
        </w:tc>
        <w:tc>
          <w:tcPr>
            <w:tcW w:w="3686" w:type="dxa"/>
          </w:tcPr>
          <w:p w14:paraId="59DF21A5">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2025</w:t>
            </w:r>
          </w:p>
        </w:tc>
      </w:tr>
      <w:tr w14:paraId="42C5D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7A306C49">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仿宋" w:cs="Times New Roman"/>
                <w:sz w:val="20"/>
                <w:szCs w:val="24"/>
              </w:rPr>
              <w:t>IALE-North America Student Travel Awards ($1,000)</w:t>
            </w:r>
          </w:p>
        </w:tc>
        <w:tc>
          <w:tcPr>
            <w:tcW w:w="3686" w:type="dxa"/>
          </w:tcPr>
          <w:p w14:paraId="2EB722FC">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2025</w:t>
            </w:r>
          </w:p>
        </w:tc>
      </w:tr>
      <w:tr w14:paraId="681D3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3AF35936">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仿宋" w:cs="Times New Roman"/>
                <w:sz w:val="20"/>
                <w:szCs w:val="24"/>
              </w:rPr>
              <w:t xml:space="preserve">Jianguo (Jack) Liu Graduate Award in Sustainability ($2,000) </w:t>
            </w:r>
          </w:p>
        </w:tc>
        <w:tc>
          <w:tcPr>
            <w:tcW w:w="3686" w:type="dxa"/>
          </w:tcPr>
          <w:p w14:paraId="24B252BF">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2024</w:t>
            </w:r>
          </w:p>
        </w:tc>
      </w:tr>
      <w:tr w14:paraId="1062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433915CE">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sz w:val="20"/>
                <w:szCs w:val="24"/>
              </w:rPr>
              <w:t xml:space="preserve">Dr. Delia Koo Global Student Scholarship </w:t>
            </w:r>
            <w:r>
              <w:rPr>
                <w:rFonts w:ascii="Times New Roman" w:hAnsi="Times New Roman" w:cs="Times New Roman"/>
                <w:sz w:val="20"/>
                <w:szCs w:val="24"/>
              </w:rPr>
              <w:t>(</w:t>
            </w:r>
            <w:r>
              <w:rPr>
                <w:rFonts w:ascii="Times New Roman" w:hAnsi="Times New Roman" w:eastAsia="Arial Unicode MS" w:cs="Times New Roman"/>
                <w:sz w:val="20"/>
                <w:szCs w:val="24"/>
              </w:rPr>
              <w:t>$</w:t>
            </w:r>
            <w:r>
              <w:rPr>
                <w:rFonts w:ascii="Times New Roman" w:hAnsi="Times New Roman" w:cs="Times New Roman"/>
                <w:sz w:val="20"/>
                <w:szCs w:val="24"/>
              </w:rPr>
              <w:t>2,500)</w:t>
            </w:r>
          </w:p>
        </w:tc>
        <w:tc>
          <w:tcPr>
            <w:tcW w:w="3686" w:type="dxa"/>
          </w:tcPr>
          <w:p w14:paraId="00066525">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2024</w:t>
            </w:r>
          </w:p>
        </w:tc>
      </w:tr>
      <w:tr w14:paraId="6FE4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3C2DF7FB">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sz w:val="20"/>
                <w:szCs w:val="24"/>
              </w:rPr>
              <w:t>Dissertation Completion Fellowships</w:t>
            </w:r>
            <w:r>
              <w:rPr>
                <w:rFonts w:ascii="Times New Roman" w:hAnsi="Times New Roman" w:cs="Times New Roman"/>
                <w:sz w:val="20"/>
                <w:szCs w:val="24"/>
              </w:rPr>
              <w:t xml:space="preserve"> (</w:t>
            </w:r>
            <w:r>
              <w:rPr>
                <w:rFonts w:ascii="Times New Roman" w:hAnsi="Times New Roman" w:eastAsia="Arial Unicode MS" w:cs="Times New Roman"/>
                <w:sz w:val="20"/>
                <w:szCs w:val="24"/>
              </w:rPr>
              <w:t>$</w:t>
            </w:r>
            <w:r>
              <w:rPr>
                <w:rFonts w:ascii="Times New Roman" w:hAnsi="Times New Roman" w:cs="Times New Roman"/>
                <w:sz w:val="20"/>
                <w:szCs w:val="24"/>
              </w:rPr>
              <w:t>10,000)</w:t>
            </w:r>
          </w:p>
        </w:tc>
        <w:tc>
          <w:tcPr>
            <w:tcW w:w="3686" w:type="dxa"/>
          </w:tcPr>
          <w:p w14:paraId="4A8F20A8">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2024</w:t>
            </w:r>
          </w:p>
        </w:tc>
      </w:tr>
      <w:tr w14:paraId="0F2E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346C2D75">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cs="Times New Roman"/>
                <w:sz w:val="20"/>
                <w:szCs w:val="24"/>
              </w:rPr>
              <w:t>KBS-LTER Fellowship (</w:t>
            </w:r>
            <w:r>
              <w:rPr>
                <w:rFonts w:ascii="Times New Roman" w:hAnsi="Times New Roman" w:eastAsia="Arial Unicode MS" w:cs="Times New Roman"/>
                <w:sz w:val="20"/>
                <w:szCs w:val="24"/>
              </w:rPr>
              <w:t>$</w:t>
            </w:r>
            <w:r>
              <w:rPr>
                <w:rFonts w:ascii="Times New Roman" w:hAnsi="Times New Roman" w:cs="Times New Roman"/>
                <w:sz w:val="20"/>
                <w:szCs w:val="24"/>
              </w:rPr>
              <w:t>7,500)</w:t>
            </w:r>
            <w:r>
              <w:rPr>
                <w:rFonts w:ascii="Times New Roman" w:hAnsi="Times New Roman" w:eastAsia="Arial Unicode MS" w:cs="Times New Roman"/>
                <w:sz w:val="20"/>
                <w:szCs w:val="24"/>
              </w:rPr>
              <w:t xml:space="preserve"> </w:t>
            </w:r>
          </w:p>
        </w:tc>
        <w:tc>
          <w:tcPr>
            <w:tcW w:w="3686" w:type="dxa"/>
          </w:tcPr>
          <w:p w14:paraId="3518B041">
            <w:pPr>
              <w:snapToGrid w:val="0"/>
              <w:ind w:right="330" w:rightChars="150"/>
              <w:contextualSpacing/>
              <w:jc w:val="right"/>
              <w:rPr>
                <w:rFonts w:ascii="Times New Roman" w:hAnsi="Times New Roman" w:eastAsia="仿宋" w:cs="Times New Roman"/>
                <w:b/>
                <w:szCs w:val="24"/>
              </w:rPr>
            </w:pPr>
            <w:r>
              <w:rPr>
                <w:rFonts w:ascii="Times New Roman" w:hAnsi="Times New Roman" w:eastAsia="Arial Unicode MS" w:cs="Times New Roman"/>
                <w:sz w:val="20"/>
                <w:szCs w:val="24"/>
              </w:rPr>
              <w:t>2023</w:t>
            </w:r>
          </w:p>
        </w:tc>
      </w:tr>
      <w:tr w14:paraId="6EE92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06826527">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sz w:val="20"/>
                <w:szCs w:val="24"/>
              </w:rPr>
              <w:t>Department Travel Grant ($500)</w:t>
            </w:r>
          </w:p>
        </w:tc>
        <w:tc>
          <w:tcPr>
            <w:tcW w:w="3686" w:type="dxa"/>
          </w:tcPr>
          <w:p w14:paraId="536F464F">
            <w:pPr>
              <w:snapToGrid w:val="0"/>
              <w:ind w:right="330" w:rightChars="150"/>
              <w:contextualSpacing/>
              <w:jc w:val="right"/>
              <w:rPr>
                <w:rFonts w:ascii="Times New Roman" w:hAnsi="Times New Roman" w:eastAsia="仿宋" w:cs="Times New Roman"/>
                <w:b/>
                <w:szCs w:val="24"/>
              </w:rPr>
            </w:pPr>
            <w:r>
              <w:rPr>
                <w:rFonts w:ascii="Times New Roman" w:hAnsi="Times New Roman" w:eastAsia="Arial Unicode MS" w:cs="Times New Roman"/>
                <w:sz w:val="20"/>
                <w:szCs w:val="24"/>
              </w:rPr>
              <w:t>2023</w:t>
            </w:r>
          </w:p>
        </w:tc>
      </w:tr>
      <w:tr w14:paraId="35BD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01875753">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仿宋" w:cs="Times New Roman"/>
                <w:sz w:val="20"/>
                <w:szCs w:val="24"/>
              </w:rPr>
              <w:t>ESPP Summer Fellowship($1,500)</w:t>
            </w:r>
          </w:p>
        </w:tc>
        <w:tc>
          <w:tcPr>
            <w:tcW w:w="3686" w:type="dxa"/>
          </w:tcPr>
          <w:p w14:paraId="402DBD21">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2022</w:t>
            </w:r>
          </w:p>
        </w:tc>
      </w:tr>
      <w:tr w14:paraId="0D842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411ADBEF">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sz w:val="20"/>
                <w:szCs w:val="24"/>
              </w:rPr>
              <w:t>MSU Cloud Computing Scholarship ($200*2)</w:t>
            </w:r>
          </w:p>
        </w:tc>
        <w:tc>
          <w:tcPr>
            <w:tcW w:w="3686" w:type="dxa"/>
          </w:tcPr>
          <w:p w14:paraId="3E7444E7">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2023&amp;2024</w:t>
            </w:r>
          </w:p>
        </w:tc>
      </w:tr>
      <w:tr w14:paraId="3CE8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22C060F4">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sz w:val="20"/>
                <w:szCs w:val="24"/>
              </w:rPr>
              <w:t>Sustainable Michigan Endowed Project Graduate Student Scholars</w:t>
            </w:r>
            <w:r>
              <w:rPr>
                <w:rFonts w:ascii="Times New Roman" w:hAnsi="Times New Roman" w:eastAsia="仿宋" w:cs="Times New Roman"/>
                <w:sz w:val="20"/>
                <w:szCs w:val="24"/>
              </w:rPr>
              <w:t xml:space="preserve"> ($25,000) </w:t>
            </w:r>
          </w:p>
        </w:tc>
        <w:tc>
          <w:tcPr>
            <w:tcW w:w="3686" w:type="dxa"/>
          </w:tcPr>
          <w:p w14:paraId="49542A56">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sz w:val="20"/>
                <w:szCs w:val="24"/>
              </w:rPr>
              <w:t>2020</w:t>
            </w:r>
          </w:p>
        </w:tc>
      </w:tr>
      <w:tr w14:paraId="6173B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50C5635A">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bCs/>
                <w:sz w:val="20"/>
                <w:szCs w:val="24"/>
              </w:rPr>
              <w:t>Distinguished student scholarship</w:t>
            </w:r>
            <w:r>
              <w:rPr>
                <w:rFonts w:ascii="Times New Roman" w:hAnsi="Times New Roman" w:eastAsia="仿宋" w:cs="Times New Roman"/>
                <w:bCs/>
                <w:sz w:val="20"/>
                <w:szCs w:val="24"/>
              </w:rPr>
              <w:t xml:space="preserve"> (top 5%)</w:t>
            </w:r>
          </w:p>
        </w:tc>
        <w:tc>
          <w:tcPr>
            <w:tcW w:w="3686" w:type="dxa"/>
          </w:tcPr>
          <w:p w14:paraId="3F816104">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bCs/>
                <w:sz w:val="20"/>
                <w:szCs w:val="24"/>
              </w:rPr>
              <w:t>2018</w:t>
            </w:r>
          </w:p>
        </w:tc>
      </w:tr>
      <w:tr w14:paraId="0811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2E531E04">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bCs/>
                <w:sz w:val="20"/>
                <w:szCs w:val="24"/>
              </w:rPr>
              <w:t>NetEase merit student scholarship</w:t>
            </w:r>
          </w:p>
        </w:tc>
        <w:tc>
          <w:tcPr>
            <w:tcW w:w="3686" w:type="dxa"/>
          </w:tcPr>
          <w:p w14:paraId="45B33BFF">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bCs/>
                <w:sz w:val="20"/>
                <w:szCs w:val="24"/>
              </w:rPr>
              <w:tab/>
            </w:r>
            <w:r>
              <w:rPr>
                <w:rFonts w:ascii="Times New Roman" w:hAnsi="Times New Roman" w:eastAsia="仿宋" w:cs="Times New Roman"/>
                <w:bCs/>
                <w:sz w:val="20"/>
                <w:szCs w:val="24"/>
              </w:rPr>
              <w:t>2017</w:t>
            </w:r>
          </w:p>
        </w:tc>
      </w:tr>
      <w:tr w14:paraId="67E47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58" w:type="dxa"/>
          </w:tcPr>
          <w:p w14:paraId="20FB4C83">
            <w:pPr>
              <w:pStyle w:val="11"/>
              <w:numPr>
                <w:ilvl w:val="0"/>
                <w:numId w:val="24"/>
              </w:numPr>
              <w:autoSpaceDE/>
              <w:autoSpaceDN/>
              <w:snapToGrid w:val="0"/>
              <w:spacing w:before="0"/>
              <w:ind w:right="383" w:rightChars="174"/>
              <w:contextualSpacing/>
              <w:rPr>
                <w:rFonts w:ascii="Times New Roman" w:hAnsi="Times New Roman" w:eastAsia="仿宋" w:cs="Times New Roman"/>
                <w:b/>
                <w:szCs w:val="24"/>
              </w:rPr>
            </w:pPr>
            <w:r>
              <w:rPr>
                <w:rFonts w:ascii="Times New Roman" w:hAnsi="Times New Roman" w:eastAsia="Arial Unicode MS" w:cs="Times New Roman"/>
                <w:bCs/>
                <w:sz w:val="20"/>
                <w:szCs w:val="24"/>
              </w:rPr>
              <w:t>Merit student award</w:t>
            </w:r>
          </w:p>
        </w:tc>
        <w:tc>
          <w:tcPr>
            <w:tcW w:w="3686" w:type="dxa"/>
          </w:tcPr>
          <w:p w14:paraId="63B312C8">
            <w:pPr>
              <w:snapToGrid w:val="0"/>
              <w:ind w:right="330" w:rightChars="150"/>
              <w:contextualSpacing/>
              <w:jc w:val="right"/>
              <w:rPr>
                <w:rFonts w:ascii="Times New Roman" w:hAnsi="Times New Roman" w:eastAsia="仿宋" w:cs="Times New Roman"/>
                <w:b/>
                <w:szCs w:val="24"/>
              </w:rPr>
            </w:pPr>
            <w:r>
              <w:rPr>
                <w:rFonts w:ascii="Times New Roman" w:hAnsi="Times New Roman" w:eastAsia="仿宋" w:cs="Times New Roman"/>
                <w:bCs/>
                <w:sz w:val="20"/>
                <w:szCs w:val="24"/>
              </w:rPr>
              <w:t>2016 &amp; 2017</w:t>
            </w:r>
          </w:p>
        </w:tc>
      </w:tr>
    </w:tbl>
    <w:p w14:paraId="41C28305">
      <w:pPr>
        <w:pStyle w:val="5"/>
        <w:spacing w:before="3"/>
        <w:ind w:left="0" w:firstLine="0"/>
        <w:rPr>
          <w:rFonts w:ascii="Georgia" w:eastAsiaTheme="minorEastAsia"/>
          <w:b/>
          <w:sz w:val="20"/>
          <w:lang w:eastAsia="zh-CN"/>
        </w:rPr>
      </w:pPr>
    </w:p>
    <w:p w14:paraId="5E29342D">
      <w:pPr>
        <w:ind w:left="100"/>
        <w:rPr>
          <w:rFonts w:ascii="Georgia"/>
          <w:b/>
          <w:sz w:val="21"/>
        </w:rPr>
      </w:pPr>
      <w:r>
        <w:rPr>
          <w:rFonts w:ascii="Georgia"/>
          <w:b/>
          <w:sz w:val="21"/>
          <w:u w:val="single"/>
        </w:rPr>
        <w:t>EXTRA-CURRICULUM</w:t>
      </w:r>
      <w:r>
        <w:rPr>
          <w:rFonts w:ascii="Georgia"/>
          <w:b/>
          <w:spacing w:val="-6"/>
          <w:sz w:val="21"/>
          <w:u w:val="single"/>
        </w:rPr>
        <w:t xml:space="preserve"> </w:t>
      </w:r>
      <w:r>
        <w:rPr>
          <w:rFonts w:ascii="Georgia"/>
          <w:b/>
          <w:sz w:val="21"/>
          <w:u w:val="single"/>
        </w:rPr>
        <w:t>ACTIVITIES</w:t>
      </w:r>
    </w:p>
    <w:p w14:paraId="6DC3889F">
      <w:pPr>
        <w:pStyle w:val="11"/>
        <w:numPr>
          <w:ilvl w:val="0"/>
          <w:numId w:val="25"/>
        </w:numPr>
        <w:tabs>
          <w:tab w:val="left" w:pos="661"/>
          <w:tab w:val="left" w:pos="663"/>
          <w:tab w:val="left" w:pos="8566"/>
        </w:tabs>
        <w:spacing w:before="37"/>
        <w:ind w:hanging="422"/>
        <w:rPr>
          <w:rFonts w:ascii="Georgia" w:hAnsi="Georgia"/>
          <w:sz w:val="20"/>
        </w:rPr>
      </w:pPr>
      <w:r>
        <w:rPr>
          <w:rFonts w:ascii="Georgia" w:hAnsi="Georgia"/>
          <w:b/>
          <w:spacing w:val="-1"/>
          <w:sz w:val="20"/>
        </w:rPr>
        <w:t>National</w:t>
      </w:r>
      <w:r>
        <w:rPr>
          <w:rFonts w:ascii="Georgia" w:hAnsi="Georgia"/>
          <w:b/>
          <w:spacing w:val="-9"/>
          <w:sz w:val="20"/>
        </w:rPr>
        <w:t xml:space="preserve"> </w:t>
      </w:r>
      <w:r>
        <w:rPr>
          <w:rFonts w:ascii="Georgia" w:hAnsi="Georgia"/>
          <w:b/>
          <w:sz w:val="20"/>
        </w:rPr>
        <w:t>Computer</w:t>
      </w:r>
      <w:r>
        <w:rPr>
          <w:rFonts w:ascii="Georgia" w:hAnsi="Georgia"/>
          <w:b/>
          <w:spacing w:val="-10"/>
          <w:sz w:val="20"/>
        </w:rPr>
        <w:t xml:space="preserve"> </w:t>
      </w:r>
      <w:r>
        <w:rPr>
          <w:rFonts w:ascii="Georgia" w:hAnsi="Georgia"/>
          <w:b/>
          <w:sz w:val="20"/>
        </w:rPr>
        <w:t>Rank</w:t>
      </w:r>
      <w:r>
        <w:rPr>
          <w:rFonts w:ascii="Georgia" w:hAnsi="Georgia"/>
          <w:b/>
          <w:spacing w:val="-12"/>
          <w:sz w:val="20"/>
        </w:rPr>
        <w:t xml:space="preserve"> </w:t>
      </w:r>
      <w:r>
        <w:rPr>
          <w:rFonts w:ascii="Georgia" w:hAnsi="Georgia"/>
          <w:b/>
          <w:sz w:val="20"/>
        </w:rPr>
        <w:t>Examination</w:t>
      </w:r>
      <w:r>
        <w:rPr>
          <w:rFonts w:ascii="Georgia" w:hAnsi="Georgia"/>
          <w:sz w:val="20"/>
        </w:rPr>
        <w:t>,</w:t>
      </w:r>
      <w:r>
        <w:rPr>
          <w:rFonts w:ascii="Georgia" w:hAnsi="Georgia"/>
          <w:spacing w:val="-9"/>
          <w:sz w:val="20"/>
        </w:rPr>
        <w:t xml:space="preserve"> </w:t>
      </w:r>
      <w:r>
        <w:rPr>
          <w:rFonts w:ascii="Georgia" w:hAnsi="Georgia"/>
          <w:sz w:val="20"/>
        </w:rPr>
        <w:t>Database</w:t>
      </w:r>
      <w:r>
        <w:rPr>
          <w:rFonts w:ascii="Georgia" w:hAnsi="Georgia"/>
          <w:spacing w:val="-9"/>
          <w:sz w:val="20"/>
        </w:rPr>
        <w:t xml:space="preserve"> </w:t>
      </w:r>
      <w:r>
        <w:rPr>
          <w:rFonts w:ascii="Georgia" w:hAnsi="Georgia"/>
          <w:sz w:val="20"/>
        </w:rPr>
        <w:t>Technology</w:t>
      </w:r>
      <w:r>
        <w:rPr>
          <w:rFonts w:ascii="Georgia" w:hAnsi="Georgia"/>
          <w:sz w:val="20"/>
        </w:rPr>
        <w:tab/>
      </w:r>
      <w:r>
        <w:rPr>
          <w:rFonts w:ascii="Georgia" w:hAnsi="Georgia"/>
          <w:sz w:val="20"/>
        </w:rPr>
        <w:t>Jun</w:t>
      </w:r>
      <w:r>
        <w:rPr>
          <w:rFonts w:ascii="Georgia" w:hAnsi="Georgia"/>
          <w:spacing w:val="-10"/>
          <w:sz w:val="20"/>
        </w:rPr>
        <w:t xml:space="preserve"> </w:t>
      </w:r>
      <w:r>
        <w:rPr>
          <w:rFonts w:ascii="Georgia" w:hAnsi="Georgia"/>
          <w:sz w:val="20"/>
        </w:rPr>
        <w:t>2017</w:t>
      </w:r>
      <w:r>
        <w:rPr>
          <w:rFonts w:ascii="Georgia" w:hAnsi="Georgia"/>
          <w:spacing w:val="-9"/>
          <w:sz w:val="20"/>
        </w:rPr>
        <w:t xml:space="preserve"> </w:t>
      </w:r>
      <w:r>
        <w:rPr>
          <w:rFonts w:ascii="Georgia" w:hAnsi="Georgia"/>
          <w:sz w:val="20"/>
        </w:rPr>
        <w:t>–</w:t>
      </w:r>
      <w:r>
        <w:rPr>
          <w:rFonts w:ascii="Georgia" w:hAnsi="Georgia"/>
          <w:spacing w:val="-12"/>
          <w:sz w:val="20"/>
        </w:rPr>
        <w:t xml:space="preserve"> </w:t>
      </w:r>
      <w:r>
        <w:rPr>
          <w:rFonts w:ascii="Georgia" w:hAnsi="Georgia"/>
          <w:sz w:val="20"/>
        </w:rPr>
        <w:t>Sep</w:t>
      </w:r>
      <w:r>
        <w:rPr>
          <w:rFonts w:ascii="Georgia" w:hAnsi="Georgia"/>
          <w:spacing w:val="-9"/>
          <w:sz w:val="20"/>
        </w:rPr>
        <w:t xml:space="preserve"> </w:t>
      </w:r>
      <w:r>
        <w:rPr>
          <w:rFonts w:ascii="Georgia" w:hAnsi="Georgia"/>
          <w:sz w:val="20"/>
        </w:rPr>
        <w:t>2017</w:t>
      </w:r>
    </w:p>
    <w:p w14:paraId="449D2146">
      <w:pPr>
        <w:pStyle w:val="11"/>
        <w:numPr>
          <w:ilvl w:val="0"/>
          <w:numId w:val="25"/>
        </w:numPr>
        <w:tabs>
          <w:tab w:val="left" w:pos="661"/>
          <w:tab w:val="left" w:pos="663"/>
          <w:tab w:val="left" w:pos="8547"/>
        </w:tabs>
        <w:spacing w:before="68"/>
        <w:ind w:hanging="422"/>
        <w:rPr>
          <w:rFonts w:ascii="Georgia" w:hAnsi="Georgia"/>
          <w:sz w:val="20"/>
        </w:rPr>
      </w:pPr>
      <w:r>
        <w:rPr>
          <w:rFonts w:ascii="Georgia" w:hAnsi="Georgia"/>
          <w:b/>
          <w:sz w:val="20"/>
        </w:rPr>
        <w:t>Overseas</w:t>
      </w:r>
      <w:r>
        <w:rPr>
          <w:rFonts w:ascii="Georgia" w:hAnsi="Georgia"/>
          <w:b/>
          <w:spacing w:val="-10"/>
          <w:sz w:val="20"/>
        </w:rPr>
        <w:t xml:space="preserve"> </w:t>
      </w:r>
      <w:r>
        <w:rPr>
          <w:rFonts w:ascii="Georgia" w:hAnsi="Georgia"/>
          <w:b/>
          <w:sz w:val="20"/>
        </w:rPr>
        <w:t>Internship</w:t>
      </w:r>
      <w:r>
        <w:rPr>
          <w:rFonts w:ascii="Georgia" w:hAnsi="Georgia"/>
          <w:b/>
          <w:spacing w:val="-10"/>
          <w:sz w:val="20"/>
        </w:rPr>
        <w:t xml:space="preserve"> </w:t>
      </w:r>
      <w:r>
        <w:rPr>
          <w:rFonts w:ascii="Georgia" w:hAnsi="Georgia"/>
          <w:b/>
          <w:sz w:val="20"/>
        </w:rPr>
        <w:t>Department</w:t>
      </w:r>
      <w:r>
        <w:rPr>
          <w:rFonts w:ascii="Georgia" w:hAnsi="Georgia"/>
          <w:sz w:val="20"/>
        </w:rPr>
        <w:t>,</w:t>
      </w:r>
      <w:r>
        <w:rPr>
          <w:rFonts w:ascii="Georgia" w:hAnsi="Georgia"/>
          <w:spacing w:val="-9"/>
          <w:sz w:val="20"/>
        </w:rPr>
        <w:t xml:space="preserve"> </w:t>
      </w:r>
      <w:r>
        <w:rPr>
          <w:rFonts w:ascii="Georgia" w:hAnsi="Georgia"/>
          <w:sz w:val="20"/>
        </w:rPr>
        <w:t>Leader,</w:t>
      </w:r>
      <w:r>
        <w:rPr>
          <w:rFonts w:ascii="Georgia" w:hAnsi="Georgia"/>
          <w:spacing w:val="-11"/>
          <w:sz w:val="20"/>
        </w:rPr>
        <w:t xml:space="preserve"> </w:t>
      </w:r>
      <w:r>
        <w:rPr>
          <w:rFonts w:ascii="Georgia" w:hAnsi="Georgia"/>
          <w:sz w:val="20"/>
        </w:rPr>
        <w:t>AIESEC</w:t>
      </w:r>
      <w:r>
        <w:rPr>
          <w:rFonts w:ascii="Georgia" w:hAnsi="Georgia"/>
          <w:sz w:val="20"/>
        </w:rPr>
        <w:tab/>
      </w:r>
      <w:r>
        <w:rPr>
          <w:rFonts w:ascii="Georgia" w:hAnsi="Georgia"/>
          <w:sz w:val="20"/>
        </w:rPr>
        <w:t>Sep</w:t>
      </w:r>
      <w:r>
        <w:rPr>
          <w:rFonts w:ascii="Georgia" w:hAnsi="Georgia"/>
          <w:spacing w:val="-10"/>
          <w:sz w:val="20"/>
        </w:rPr>
        <w:t xml:space="preserve"> </w:t>
      </w:r>
      <w:r>
        <w:rPr>
          <w:rFonts w:ascii="Georgia" w:hAnsi="Georgia"/>
          <w:sz w:val="20"/>
        </w:rPr>
        <w:t>2014</w:t>
      </w:r>
      <w:r>
        <w:rPr>
          <w:rFonts w:ascii="Georgia" w:hAnsi="Georgia"/>
          <w:spacing w:val="-2"/>
          <w:sz w:val="20"/>
        </w:rPr>
        <w:t xml:space="preserve"> </w:t>
      </w:r>
      <w:r>
        <w:rPr>
          <w:rFonts w:ascii="Georgia" w:hAnsi="Georgia"/>
          <w:sz w:val="20"/>
        </w:rPr>
        <w:t>–</w:t>
      </w:r>
      <w:r>
        <w:rPr>
          <w:rFonts w:ascii="Georgia" w:hAnsi="Georgia"/>
          <w:spacing w:val="-10"/>
          <w:sz w:val="20"/>
        </w:rPr>
        <w:t xml:space="preserve"> </w:t>
      </w:r>
      <w:r>
        <w:rPr>
          <w:rFonts w:ascii="Georgia" w:hAnsi="Georgia"/>
          <w:sz w:val="20"/>
        </w:rPr>
        <w:t>Sep</w:t>
      </w:r>
      <w:r>
        <w:rPr>
          <w:rFonts w:ascii="Georgia" w:hAnsi="Georgia"/>
          <w:spacing w:val="-8"/>
          <w:sz w:val="20"/>
        </w:rPr>
        <w:t xml:space="preserve"> </w:t>
      </w:r>
      <w:r>
        <w:rPr>
          <w:rFonts w:ascii="Georgia" w:hAnsi="Georgia"/>
          <w:sz w:val="20"/>
        </w:rPr>
        <w:t>2016</w:t>
      </w:r>
    </w:p>
    <w:sectPr>
      <w:pgSz w:w="11910" w:h="16840"/>
      <w:pgMar w:top="640" w:right="460" w:bottom="280" w:left="6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Arial Unicode MS">
    <w:panose1 w:val="020B0604020202020204"/>
    <w:charset w:val="86"/>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152F2"/>
    <w:multiLevelType w:val="multilevel"/>
    <w:tmpl w:val="040152F2"/>
    <w:lvl w:ilvl="0" w:tentative="0">
      <w:start w:val="1"/>
      <w:numFmt w:val="decimal"/>
      <w:lvlText w:val="%1."/>
      <w:lvlJc w:val="left"/>
      <w:pPr>
        <w:ind w:left="460" w:hanging="360"/>
      </w:pPr>
      <w:rPr>
        <w:rFonts w:hint="default" w:ascii="Times New Roman" w:hAnsi="Times New Roman" w:eastAsia="Times New Roman" w:cs="Times New Roman"/>
        <w:w w:val="100"/>
        <w:sz w:val="21"/>
        <w:szCs w:val="21"/>
        <w:lang w:val="en-US" w:eastAsia="en-US" w:bidi="ar-SA"/>
      </w:rPr>
    </w:lvl>
    <w:lvl w:ilvl="1" w:tentative="0">
      <w:start w:val="1"/>
      <w:numFmt w:val="decimal"/>
      <w:lvlText w:val="%2."/>
      <w:lvlJc w:val="left"/>
      <w:pPr>
        <w:ind w:left="666" w:hanging="421"/>
      </w:pPr>
      <w:rPr>
        <w:rFonts w:hint="default" w:ascii="Times New Roman" w:hAnsi="Times New Roman" w:eastAsia="Times New Roman" w:cs="Times New Roman"/>
        <w:w w:val="100"/>
        <w:sz w:val="21"/>
        <w:szCs w:val="21"/>
        <w:lang w:val="en-US" w:eastAsia="en-US" w:bidi="ar-SA"/>
      </w:rPr>
    </w:lvl>
    <w:lvl w:ilvl="2" w:tentative="0">
      <w:start w:val="0"/>
      <w:numFmt w:val="bullet"/>
      <w:lvlText w:val="•"/>
      <w:lvlJc w:val="left"/>
      <w:pPr>
        <w:ind w:left="1789" w:hanging="421"/>
      </w:pPr>
      <w:rPr>
        <w:rFonts w:hint="default"/>
        <w:lang w:val="en-US" w:eastAsia="en-US" w:bidi="ar-SA"/>
      </w:rPr>
    </w:lvl>
    <w:lvl w:ilvl="3" w:tentative="0">
      <w:start w:val="0"/>
      <w:numFmt w:val="bullet"/>
      <w:lvlText w:val="•"/>
      <w:lvlJc w:val="left"/>
      <w:pPr>
        <w:ind w:left="2919" w:hanging="421"/>
      </w:pPr>
      <w:rPr>
        <w:rFonts w:hint="default"/>
        <w:lang w:val="en-US" w:eastAsia="en-US" w:bidi="ar-SA"/>
      </w:rPr>
    </w:lvl>
    <w:lvl w:ilvl="4" w:tentative="0">
      <w:start w:val="0"/>
      <w:numFmt w:val="bullet"/>
      <w:lvlText w:val="•"/>
      <w:lvlJc w:val="left"/>
      <w:pPr>
        <w:ind w:left="4048" w:hanging="421"/>
      </w:pPr>
      <w:rPr>
        <w:rFonts w:hint="default"/>
        <w:lang w:val="en-US" w:eastAsia="en-US" w:bidi="ar-SA"/>
      </w:rPr>
    </w:lvl>
    <w:lvl w:ilvl="5" w:tentative="0">
      <w:start w:val="0"/>
      <w:numFmt w:val="bullet"/>
      <w:lvlText w:val="•"/>
      <w:lvlJc w:val="left"/>
      <w:pPr>
        <w:ind w:left="5178" w:hanging="421"/>
      </w:pPr>
      <w:rPr>
        <w:rFonts w:hint="default"/>
        <w:lang w:val="en-US" w:eastAsia="en-US" w:bidi="ar-SA"/>
      </w:rPr>
    </w:lvl>
    <w:lvl w:ilvl="6" w:tentative="0">
      <w:start w:val="0"/>
      <w:numFmt w:val="bullet"/>
      <w:lvlText w:val="•"/>
      <w:lvlJc w:val="left"/>
      <w:pPr>
        <w:ind w:left="6308" w:hanging="421"/>
      </w:pPr>
      <w:rPr>
        <w:rFonts w:hint="default"/>
        <w:lang w:val="en-US" w:eastAsia="en-US" w:bidi="ar-SA"/>
      </w:rPr>
    </w:lvl>
    <w:lvl w:ilvl="7" w:tentative="0">
      <w:start w:val="0"/>
      <w:numFmt w:val="bullet"/>
      <w:lvlText w:val="•"/>
      <w:lvlJc w:val="left"/>
      <w:pPr>
        <w:ind w:left="7437" w:hanging="421"/>
      </w:pPr>
      <w:rPr>
        <w:rFonts w:hint="default"/>
        <w:lang w:val="en-US" w:eastAsia="en-US" w:bidi="ar-SA"/>
      </w:rPr>
    </w:lvl>
    <w:lvl w:ilvl="8" w:tentative="0">
      <w:start w:val="0"/>
      <w:numFmt w:val="bullet"/>
      <w:lvlText w:val="•"/>
      <w:lvlJc w:val="left"/>
      <w:pPr>
        <w:ind w:left="8567" w:hanging="421"/>
      </w:pPr>
      <w:rPr>
        <w:rFonts w:hint="default"/>
        <w:lang w:val="en-US" w:eastAsia="en-US" w:bidi="ar-SA"/>
      </w:rPr>
    </w:lvl>
  </w:abstractNum>
  <w:abstractNum w:abstractNumId="1">
    <w:nsid w:val="1303096C"/>
    <w:multiLevelType w:val="multilevel"/>
    <w:tmpl w:val="1303096C"/>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2">
    <w:nsid w:val="19D95068"/>
    <w:multiLevelType w:val="multilevel"/>
    <w:tmpl w:val="19D95068"/>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3">
    <w:nsid w:val="1D476DE8"/>
    <w:multiLevelType w:val="multilevel"/>
    <w:tmpl w:val="1D476DE8"/>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4">
    <w:nsid w:val="2504564F"/>
    <w:multiLevelType w:val="multilevel"/>
    <w:tmpl w:val="2504564F"/>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5">
    <w:nsid w:val="30C667E2"/>
    <w:multiLevelType w:val="multilevel"/>
    <w:tmpl w:val="30C667E2"/>
    <w:lvl w:ilvl="0" w:tentative="0">
      <w:start w:val="0"/>
      <w:numFmt w:val="bullet"/>
      <w:lvlText w:val="•"/>
      <w:lvlJc w:val="left"/>
      <w:pPr>
        <w:ind w:left="639" w:hanging="440"/>
      </w:pPr>
      <w:rPr>
        <w:rFonts w:hint="default" w:ascii="Times New Roman" w:hAnsi="Times New Roman" w:eastAsia="Times New Roman" w:cs="Times New Roman"/>
        <w:w w:val="99"/>
        <w:sz w:val="20"/>
        <w:szCs w:val="20"/>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6">
    <w:nsid w:val="30F260BF"/>
    <w:multiLevelType w:val="multilevel"/>
    <w:tmpl w:val="30F260BF"/>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7">
    <w:nsid w:val="368712AE"/>
    <w:multiLevelType w:val="multilevel"/>
    <w:tmpl w:val="368712AE"/>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8">
    <w:nsid w:val="3C9271A7"/>
    <w:multiLevelType w:val="multilevel"/>
    <w:tmpl w:val="3C9271A7"/>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9">
    <w:nsid w:val="3E1D0CA3"/>
    <w:multiLevelType w:val="multilevel"/>
    <w:tmpl w:val="3E1D0CA3"/>
    <w:lvl w:ilvl="0" w:tentative="0">
      <w:start w:val="1"/>
      <w:numFmt w:val="decimal"/>
      <w:lvlText w:val="%1."/>
      <w:lvlJc w:val="left"/>
      <w:pPr>
        <w:ind w:left="724" w:hanging="440"/>
      </w:pPr>
    </w:lvl>
    <w:lvl w:ilvl="1" w:tentative="0">
      <w:start w:val="1"/>
      <w:numFmt w:val="lowerLetter"/>
      <w:lvlText w:val="%2)"/>
      <w:lvlJc w:val="left"/>
      <w:pPr>
        <w:ind w:left="1164" w:hanging="440"/>
      </w:pPr>
    </w:lvl>
    <w:lvl w:ilvl="2" w:tentative="0">
      <w:start w:val="1"/>
      <w:numFmt w:val="lowerRoman"/>
      <w:lvlText w:val="%3."/>
      <w:lvlJc w:val="right"/>
      <w:pPr>
        <w:ind w:left="1604" w:hanging="440"/>
      </w:pPr>
    </w:lvl>
    <w:lvl w:ilvl="3" w:tentative="0">
      <w:start w:val="1"/>
      <w:numFmt w:val="decimal"/>
      <w:lvlText w:val="%4."/>
      <w:lvlJc w:val="left"/>
      <w:pPr>
        <w:ind w:left="2044" w:hanging="440"/>
      </w:pPr>
    </w:lvl>
    <w:lvl w:ilvl="4" w:tentative="0">
      <w:start w:val="1"/>
      <w:numFmt w:val="lowerLetter"/>
      <w:lvlText w:val="%5)"/>
      <w:lvlJc w:val="left"/>
      <w:pPr>
        <w:ind w:left="2484" w:hanging="440"/>
      </w:pPr>
    </w:lvl>
    <w:lvl w:ilvl="5" w:tentative="0">
      <w:start w:val="1"/>
      <w:numFmt w:val="lowerRoman"/>
      <w:lvlText w:val="%6."/>
      <w:lvlJc w:val="right"/>
      <w:pPr>
        <w:ind w:left="2924" w:hanging="440"/>
      </w:pPr>
    </w:lvl>
    <w:lvl w:ilvl="6" w:tentative="0">
      <w:start w:val="1"/>
      <w:numFmt w:val="decimal"/>
      <w:lvlText w:val="%7."/>
      <w:lvlJc w:val="left"/>
      <w:pPr>
        <w:ind w:left="3364" w:hanging="440"/>
      </w:pPr>
    </w:lvl>
    <w:lvl w:ilvl="7" w:tentative="0">
      <w:start w:val="1"/>
      <w:numFmt w:val="lowerLetter"/>
      <w:lvlText w:val="%8)"/>
      <w:lvlJc w:val="left"/>
      <w:pPr>
        <w:ind w:left="3804" w:hanging="440"/>
      </w:pPr>
    </w:lvl>
    <w:lvl w:ilvl="8" w:tentative="0">
      <w:start w:val="1"/>
      <w:numFmt w:val="lowerRoman"/>
      <w:lvlText w:val="%9."/>
      <w:lvlJc w:val="right"/>
      <w:pPr>
        <w:ind w:left="4244" w:hanging="440"/>
      </w:pPr>
    </w:lvl>
  </w:abstractNum>
  <w:abstractNum w:abstractNumId="10">
    <w:nsid w:val="41EA7C16"/>
    <w:multiLevelType w:val="multilevel"/>
    <w:tmpl w:val="41EA7C16"/>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11">
    <w:nsid w:val="44D71CB0"/>
    <w:multiLevelType w:val="multilevel"/>
    <w:tmpl w:val="44D71CB0"/>
    <w:lvl w:ilvl="0" w:tentative="0">
      <w:start w:val="1"/>
      <w:numFmt w:val="bullet"/>
      <w:lvlText w:val=""/>
      <w:lvlJc w:val="left"/>
      <w:pPr>
        <w:ind w:left="520" w:hanging="420"/>
      </w:pPr>
      <w:rPr>
        <w:rFonts w:hint="default" w:ascii="Wingdings" w:hAnsi="Wingdings"/>
      </w:rPr>
    </w:lvl>
    <w:lvl w:ilvl="1" w:tentative="0">
      <w:start w:val="1"/>
      <w:numFmt w:val="bullet"/>
      <w:lvlText w:val="•"/>
      <w:lvlJc w:val="left"/>
      <w:pPr>
        <w:ind w:left="940" w:hanging="420"/>
      </w:pPr>
      <w:rPr>
        <w:rFonts w:ascii="Times New Roman" w:hAnsi="Times New Roman" w:eastAsia="Arial Unicode MS" w:cs="Times New Roman"/>
      </w:rPr>
    </w:lvl>
    <w:lvl w:ilvl="2" w:tentative="0">
      <w:start w:val="1"/>
      <w:numFmt w:val="bullet"/>
      <w:lvlText w:val=""/>
      <w:lvlJc w:val="left"/>
      <w:pPr>
        <w:ind w:left="1360" w:hanging="420"/>
      </w:pPr>
      <w:rPr>
        <w:rFonts w:hint="default" w:ascii="Wingdings" w:hAnsi="Wingdings"/>
      </w:rPr>
    </w:lvl>
    <w:lvl w:ilvl="3" w:tentative="0">
      <w:start w:val="1"/>
      <w:numFmt w:val="bullet"/>
      <w:lvlText w:val=""/>
      <w:lvlJc w:val="left"/>
      <w:pPr>
        <w:ind w:left="1780" w:hanging="420"/>
      </w:pPr>
      <w:rPr>
        <w:rFonts w:hint="default" w:ascii="Wingdings" w:hAnsi="Wingdings"/>
      </w:rPr>
    </w:lvl>
    <w:lvl w:ilvl="4" w:tentative="0">
      <w:start w:val="1"/>
      <w:numFmt w:val="bullet"/>
      <w:lvlText w:val=""/>
      <w:lvlJc w:val="left"/>
      <w:pPr>
        <w:ind w:left="2200" w:hanging="420"/>
      </w:pPr>
      <w:rPr>
        <w:rFonts w:hint="default" w:ascii="Wingdings" w:hAnsi="Wingdings"/>
      </w:rPr>
    </w:lvl>
    <w:lvl w:ilvl="5" w:tentative="0">
      <w:start w:val="1"/>
      <w:numFmt w:val="bullet"/>
      <w:lvlText w:val=""/>
      <w:lvlJc w:val="left"/>
      <w:pPr>
        <w:ind w:left="2620" w:hanging="420"/>
      </w:pPr>
      <w:rPr>
        <w:rFonts w:hint="default" w:ascii="Wingdings" w:hAnsi="Wingdings"/>
      </w:rPr>
    </w:lvl>
    <w:lvl w:ilvl="6" w:tentative="0">
      <w:start w:val="1"/>
      <w:numFmt w:val="bullet"/>
      <w:lvlText w:val=""/>
      <w:lvlJc w:val="left"/>
      <w:pPr>
        <w:ind w:left="3040" w:hanging="420"/>
      </w:pPr>
      <w:rPr>
        <w:rFonts w:hint="default" w:ascii="Wingdings" w:hAnsi="Wingdings"/>
      </w:rPr>
    </w:lvl>
    <w:lvl w:ilvl="7" w:tentative="0">
      <w:start w:val="1"/>
      <w:numFmt w:val="bullet"/>
      <w:lvlText w:val=""/>
      <w:lvlJc w:val="left"/>
      <w:pPr>
        <w:ind w:left="3460" w:hanging="420"/>
      </w:pPr>
      <w:rPr>
        <w:rFonts w:hint="default" w:ascii="Wingdings" w:hAnsi="Wingdings"/>
      </w:rPr>
    </w:lvl>
    <w:lvl w:ilvl="8" w:tentative="0">
      <w:start w:val="1"/>
      <w:numFmt w:val="bullet"/>
      <w:lvlText w:val=""/>
      <w:lvlJc w:val="left"/>
      <w:pPr>
        <w:ind w:left="3880" w:hanging="420"/>
      </w:pPr>
      <w:rPr>
        <w:rFonts w:hint="default" w:ascii="Wingdings" w:hAnsi="Wingdings"/>
      </w:rPr>
    </w:lvl>
  </w:abstractNum>
  <w:abstractNum w:abstractNumId="12">
    <w:nsid w:val="4A21091E"/>
    <w:multiLevelType w:val="multilevel"/>
    <w:tmpl w:val="4A21091E"/>
    <w:lvl w:ilvl="0" w:tentative="0">
      <w:start w:val="1"/>
      <w:numFmt w:val="bullet"/>
      <w:lvlText w:val="•"/>
      <w:lvlJc w:val="left"/>
      <w:pPr>
        <w:ind w:left="440" w:hanging="440"/>
      </w:pPr>
      <w:rPr>
        <w:rFonts w:hint="default" w:ascii="Times New Roman" w:hAnsi="Times New Roman" w:eastAsia="Arial Unicode MS" w:cs="Times New Roman"/>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3">
    <w:nsid w:val="4E9C6E33"/>
    <w:multiLevelType w:val="multilevel"/>
    <w:tmpl w:val="4E9C6E33"/>
    <w:lvl w:ilvl="0" w:tentative="0">
      <w:start w:val="1"/>
      <w:numFmt w:val="decimal"/>
      <w:lvlText w:val="%1."/>
      <w:lvlJc w:val="left"/>
      <w:pPr>
        <w:ind w:left="460" w:hanging="360"/>
      </w:pPr>
      <w:rPr>
        <w:rFonts w:hint="default" w:ascii="Times New Roman" w:hAnsi="Times New Roman" w:eastAsia="Times New Roman" w:cs="Times New Roman"/>
        <w:w w:val="100"/>
        <w:sz w:val="21"/>
        <w:szCs w:val="21"/>
        <w:lang w:val="en-US" w:eastAsia="en-US" w:bidi="ar-SA"/>
      </w:rPr>
    </w:lvl>
    <w:lvl w:ilvl="1" w:tentative="0">
      <w:start w:val="1"/>
      <w:numFmt w:val="decimal"/>
      <w:lvlText w:val="%2."/>
      <w:lvlJc w:val="left"/>
      <w:pPr>
        <w:ind w:left="666" w:hanging="421"/>
      </w:pPr>
      <w:rPr>
        <w:rFonts w:hint="default" w:ascii="Times New Roman" w:hAnsi="Times New Roman" w:eastAsia="Times New Roman" w:cs="Times New Roman"/>
        <w:w w:val="100"/>
        <w:sz w:val="21"/>
        <w:szCs w:val="21"/>
        <w:lang w:val="en-US" w:eastAsia="en-US" w:bidi="ar-SA"/>
      </w:rPr>
    </w:lvl>
    <w:lvl w:ilvl="2" w:tentative="0">
      <w:start w:val="0"/>
      <w:numFmt w:val="bullet"/>
      <w:lvlText w:val="•"/>
      <w:lvlJc w:val="left"/>
      <w:pPr>
        <w:ind w:left="1789" w:hanging="421"/>
      </w:pPr>
      <w:rPr>
        <w:rFonts w:hint="default"/>
        <w:lang w:val="en-US" w:eastAsia="en-US" w:bidi="ar-SA"/>
      </w:rPr>
    </w:lvl>
    <w:lvl w:ilvl="3" w:tentative="0">
      <w:start w:val="0"/>
      <w:numFmt w:val="bullet"/>
      <w:lvlText w:val="•"/>
      <w:lvlJc w:val="left"/>
      <w:pPr>
        <w:ind w:left="2919" w:hanging="421"/>
      </w:pPr>
      <w:rPr>
        <w:rFonts w:hint="default"/>
        <w:lang w:val="en-US" w:eastAsia="en-US" w:bidi="ar-SA"/>
      </w:rPr>
    </w:lvl>
    <w:lvl w:ilvl="4" w:tentative="0">
      <w:start w:val="0"/>
      <w:numFmt w:val="bullet"/>
      <w:lvlText w:val="•"/>
      <w:lvlJc w:val="left"/>
      <w:pPr>
        <w:ind w:left="4048" w:hanging="421"/>
      </w:pPr>
      <w:rPr>
        <w:rFonts w:hint="default"/>
        <w:lang w:val="en-US" w:eastAsia="en-US" w:bidi="ar-SA"/>
      </w:rPr>
    </w:lvl>
    <w:lvl w:ilvl="5" w:tentative="0">
      <w:start w:val="0"/>
      <w:numFmt w:val="bullet"/>
      <w:lvlText w:val="•"/>
      <w:lvlJc w:val="left"/>
      <w:pPr>
        <w:ind w:left="5178" w:hanging="421"/>
      </w:pPr>
      <w:rPr>
        <w:rFonts w:hint="default"/>
        <w:lang w:val="en-US" w:eastAsia="en-US" w:bidi="ar-SA"/>
      </w:rPr>
    </w:lvl>
    <w:lvl w:ilvl="6" w:tentative="0">
      <w:start w:val="0"/>
      <w:numFmt w:val="bullet"/>
      <w:lvlText w:val="•"/>
      <w:lvlJc w:val="left"/>
      <w:pPr>
        <w:ind w:left="6308" w:hanging="421"/>
      </w:pPr>
      <w:rPr>
        <w:rFonts w:hint="default"/>
        <w:lang w:val="en-US" w:eastAsia="en-US" w:bidi="ar-SA"/>
      </w:rPr>
    </w:lvl>
    <w:lvl w:ilvl="7" w:tentative="0">
      <w:start w:val="0"/>
      <w:numFmt w:val="bullet"/>
      <w:lvlText w:val="•"/>
      <w:lvlJc w:val="left"/>
      <w:pPr>
        <w:ind w:left="7437" w:hanging="421"/>
      </w:pPr>
      <w:rPr>
        <w:rFonts w:hint="default"/>
        <w:lang w:val="en-US" w:eastAsia="en-US" w:bidi="ar-SA"/>
      </w:rPr>
    </w:lvl>
    <w:lvl w:ilvl="8" w:tentative="0">
      <w:start w:val="0"/>
      <w:numFmt w:val="bullet"/>
      <w:lvlText w:val="•"/>
      <w:lvlJc w:val="left"/>
      <w:pPr>
        <w:ind w:left="8567" w:hanging="421"/>
      </w:pPr>
      <w:rPr>
        <w:rFonts w:hint="default"/>
        <w:lang w:val="en-US" w:eastAsia="en-US" w:bidi="ar-SA"/>
      </w:rPr>
    </w:lvl>
  </w:abstractNum>
  <w:abstractNum w:abstractNumId="14">
    <w:nsid w:val="4F22057B"/>
    <w:multiLevelType w:val="multilevel"/>
    <w:tmpl w:val="4F22057B"/>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15">
    <w:nsid w:val="5686123D"/>
    <w:multiLevelType w:val="multilevel"/>
    <w:tmpl w:val="5686123D"/>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16">
    <w:nsid w:val="597479B3"/>
    <w:multiLevelType w:val="multilevel"/>
    <w:tmpl w:val="597479B3"/>
    <w:lvl w:ilvl="0" w:tentative="0">
      <w:start w:val="0"/>
      <w:numFmt w:val="bullet"/>
      <w:lvlText w:val=""/>
      <w:lvlJc w:val="left"/>
      <w:pPr>
        <w:ind w:left="662" w:hanging="421"/>
      </w:pPr>
      <w:rPr>
        <w:rFonts w:hint="default"/>
        <w:w w:val="99"/>
        <w:lang w:val="en-US" w:eastAsia="en-US" w:bidi="ar-SA"/>
      </w:rPr>
    </w:lvl>
    <w:lvl w:ilvl="1" w:tentative="0">
      <w:start w:val="0"/>
      <w:numFmt w:val="bullet"/>
      <w:lvlText w:val=""/>
      <w:lvlJc w:val="left"/>
      <w:pPr>
        <w:ind w:left="1101" w:hanging="440"/>
      </w:pPr>
      <w:rPr>
        <w:rFonts w:hint="default" w:ascii="Wingdings" w:hAnsi="Wingdings" w:eastAsia="Wingdings" w:cs="Wingdings"/>
        <w:w w:val="99"/>
        <w:sz w:val="20"/>
        <w:szCs w:val="20"/>
        <w:lang w:val="en-US" w:eastAsia="en-US" w:bidi="ar-SA"/>
      </w:rPr>
    </w:lvl>
    <w:lvl w:ilvl="2" w:tentative="0">
      <w:start w:val="0"/>
      <w:numFmt w:val="bullet"/>
      <w:lvlText w:val="•"/>
      <w:lvlJc w:val="left"/>
      <w:pPr>
        <w:ind w:left="2180" w:hanging="440"/>
      </w:pPr>
      <w:rPr>
        <w:rFonts w:hint="default"/>
        <w:lang w:val="en-US" w:eastAsia="en-US" w:bidi="ar-SA"/>
      </w:rPr>
    </w:lvl>
    <w:lvl w:ilvl="3" w:tentative="0">
      <w:start w:val="0"/>
      <w:numFmt w:val="bullet"/>
      <w:lvlText w:val="•"/>
      <w:lvlJc w:val="left"/>
      <w:pPr>
        <w:ind w:left="3261" w:hanging="440"/>
      </w:pPr>
      <w:rPr>
        <w:rFonts w:hint="default"/>
        <w:lang w:val="en-US" w:eastAsia="en-US" w:bidi="ar-SA"/>
      </w:rPr>
    </w:lvl>
    <w:lvl w:ilvl="4" w:tentative="0">
      <w:start w:val="0"/>
      <w:numFmt w:val="bullet"/>
      <w:lvlText w:val="•"/>
      <w:lvlJc w:val="left"/>
      <w:pPr>
        <w:ind w:left="4342" w:hanging="440"/>
      </w:pPr>
      <w:rPr>
        <w:rFonts w:hint="default"/>
        <w:lang w:val="en-US" w:eastAsia="en-US" w:bidi="ar-SA"/>
      </w:rPr>
    </w:lvl>
    <w:lvl w:ilvl="5" w:tentative="0">
      <w:start w:val="0"/>
      <w:numFmt w:val="bullet"/>
      <w:lvlText w:val="•"/>
      <w:lvlJc w:val="left"/>
      <w:pPr>
        <w:ind w:left="5422" w:hanging="440"/>
      </w:pPr>
      <w:rPr>
        <w:rFonts w:hint="default"/>
        <w:lang w:val="en-US" w:eastAsia="en-US" w:bidi="ar-SA"/>
      </w:rPr>
    </w:lvl>
    <w:lvl w:ilvl="6" w:tentative="0">
      <w:start w:val="0"/>
      <w:numFmt w:val="bullet"/>
      <w:lvlText w:val="•"/>
      <w:lvlJc w:val="left"/>
      <w:pPr>
        <w:ind w:left="6503" w:hanging="440"/>
      </w:pPr>
      <w:rPr>
        <w:rFonts w:hint="default"/>
        <w:lang w:val="en-US" w:eastAsia="en-US" w:bidi="ar-SA"/>
      </w:rPr>
    </w:lvl>
    <w:lvl w:ilvl="7" w:tentative="0">
      <w:start w:val="0"/>
      <w:numFmt w:val="bullet"/>
      <w:lvlText w:val="•"/>
      <w:lvlJc w:val="left"/>
      <w:pPr>
        <w:ind w:left="7584" w:hanging="440"/>
      </w:pPr>
      <w:rPr>
        <w:rFonts w:hint="default"/>
        <w:lang w:val="en-US" w:eastAsia="en-US" w:bidi="ar-SA"/>
      </w:rPr>
    </w:lvl>
    <w:lvl w:ilvl="8" w:tentative="0">
      <w:start w:val="0"/>
      <w:numFmt w:val="bullet"/>
      <w:lvlText w:val="•"/>
      <w:lvlJc w:val="left"/>
      <w:pPr>
        <w:ind w:left="8664" w:hanging="440"/>
      </w:pPr>
      <w:rPr>
        <w:rFonts w:hint="default"/>
        <w:lang w:val="en-US" w:eastAsia="en-US" w:bidi="ar-SA"/>
      </w:rPr>
    </w:lvl>
  </w:abstractNum>
  <w:abstractNum w:abstractNumId="17">
    <w:nsid w:val="617B7619"/>
    <w:multiLevelType w:val="multilevel"/>
    <w:tmpl w:val="617B7619"/>
    <w:lvl w:ilvl="0" w:tentative="0">
      <w:start w:val="0"/>
      <w:numFmt w:val="bullet"/>
      <w:lvlText w:val="•"/>
      <w:lvlJc w:val="left"/>
      <w:pPr>
        <w:ind w:left="639" w:hanging="440"/>
      </w:pPr>
      <w:rPr>
        <w:rFonts w:hint="default" w:ascii="Times New Roman" w:hAnsi="Times New Roman" w:eastAsia="Times New Roman" w:cs="Times New Roman"/>
        <w:w w:val="99"/>
        <w:sz w:val="20"/>
        <w:szCs w:val="20"/>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18">
    <w:nsid w:val="63062977"/>
    <w:multiLevelType w:val="multilevel"/>
    <w:tmpl w:val="63062977"/>
    <w:lvl w:ilvl="0" w:tentative="0">
      <w:start w:val="0"/>
      <w:numFmt w:val="bullet"/>
      <w:lvlText w:val=""/>
      <w:lvlJc w:val="left"/>
      <w:pPr>
        <w:ind w:left="662" w:hanging="421"/>
      </w:pPr>
      <w:rPr>
        <w:rFonts w:hint="default" w:ascii="Wingdings" w:hAnsi="Wingdings" w:eastAsia="Wingdings" w:cs="Wingdings"/>
        <w:w w:val="99"/>
        <w:sz w:val="20"/>
        <w:szCs w:val="20"/>
        <w:lang w:val="en-US" w:eastAsia="en-US" w:bidi="ar-SA"/>
      </w:rPr>
    </w:lvl>
    <w:lvl w:ilvl="1" w:tentative="0">
      <w:start w:val="0"/>
      <w:numFmt w:val="bullet"/>
      <w:lvlText w:val=""/>
      <w:lvlJc w:val="left"/>
      <w:pPr>
        <w:ind w:left="1101" w:hanging="440"/>
      </w:pPr>
      <w:rPr>
        <w:rFonts w:hint="default" w:ascii="Wingdings" w:hAnsi="Wingdings" w:eastAsia="Wingdings" w:cs="Wingdings"/>
        <w:w w:val="99"/>
        <w:sz w:val="20"/>
        <w:szCs w:val="20"/>
        <w:lang w:val="en-US" w:eastAsia="en-US" w:bidi="ar-SA"/>
      </w:rPr>
    </w:lvl>
    <w:lvl w:ilvl="2" w:tentative="0">
      <w:start w:val="0"/>
      <w:numFmt w:val="bullet"/>
      <w:lvlText w:val="•"/>
      <w:lvlJc w:val="left"/>
      <w:pPr>
        <w:ind w:left="2180" w:hanging="440"/>
      </w:pPr>
      <w:rPr>
        <w:rFonts w:hint="default"/>
        <w:lang w:val="en-US" w:eastAsia="en-US" w:bidi="ar-SA"/>
      </w:rPr>
    </w:lvl>
    <w:lvl w:ilvl="3" w:tentative="0">
      <w:start w:val="0"/>
      <w:numFmt w:val="bullet"/>
      <w:lvlText w:val="•"/>
      <w:lvlJc w:val="left"/>
      <w:pPr>
        <w:ind w:left="3261" w:hanging="440"/>
      </w:pPr>
      <w:rPr>
        <w:rFonts w:hint="default"/>
        <w:lang w:val="en-US" w:eastAsia="en-US" w:bidi="ar-SA"/>
      </w:rPr>
    </w:lvl>
    <w:lvl w:ilvl="4" w:tentative="0">
      <w:start w:val="0"/>
      <w:numFmt w:val="bullet"/>
      <w:lvlText w:val="•"/>
      <w:lvlJc w:val="left"/>
      <w:pPr>
        <w:ind w:left="4342" w:hanging="440"/>
      </w:pPr>
      <w:rPr>
        <w:rFonts w:hint="default"/>
        <w:lang w:val="en-US" w:eastAsia="en-US" w:bidi="ar-SA"/>
      </w:rPr>
    </w:lvl>
    <w:lvl w:ilvl="5" w:tentative="0">
      <w:start w:val="0"/>
      <w:numFmt w:val="bullet"/>
      <w:lvlText w:val="•"/>
      <w:lvlJc w:val="left"/>
      <w:pPr>
        <w:ind w:left="5422" w:hanging="440"/>
      </w:pPr>
      <w:rPr>
        <w:rFonts w:hint="default"/>
        <w:lang w:val="en-US" w:eastAsia="en-US" w:bidi="ar-SA"/>
      </w:rPr>
    </w:lvl>
    <w:lvl w:ilvl="6" w:tentative="0">
      <w:start w:val="0"/>
      <w:numFmt w:val="bullet"/>
      <w:lvlText w:val="•"/>
      <w:lvlJc w:val="left"/>
      <w:pPr>
        <w:ind w:left="6503" w:hanging="440"/>
      </w:pPr>
      <w:rPr>
        <w:rFonts w:hint="default"/>
        <w:lang w:val="en-US" w:eastAsia="en-US" w:bidi="ar-SA"/>
      </w:rPr>
    </w:lvl>
    <w:lvl w:ilvl="7" w:tentative="0">
      <w:start w:val="0"/>
      <w:numFmt w:val="bullet"/>
      <w:lvlText w:val="•"/>
      <w:lvlJc w:val="left"/>
      <w:pPr>
        <w:ind w:left="7584" w:hanging="440"/>
      </w:pPr>
      <w:rPr>
        <w:rFonts w:hint="default"/>
        <w:lang w:val="en-US" w:eastAsia="en-US" w:bidi="ar-SA"/>
      </w:rPr>
    </w:lvl>
    <w:lvl w:ilvl="8" w:tentative="0">
      <w:start w:val="0"/>
      <w:numFmt w:val="bullet"/>
      <w:lvlText w:val="•"/>
      <w:lvlJc w:val="left"/>
      <w:pPr>
        <w:ind w:left="8664" w:hanging="440"/>
      </w:pPr>
      <w:rPr>
        <w:rFonts w:hint="default"/>
        <w:lang w:val="en-US" w:eastAsia="en-US" w:bidi="ar-SA"/>
      </w:rPr>
    </w:lvl>
  </w:abstractNum>
  <w:abstractNum w:abstractNumId="19">
    <w:nsid w:val="6C0A1C1E"/>
    <w:multiLevelType w:val="multilevel"/>
    <w:tmpl w:val="6C0A1C1E"/>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20">
    <w:nsid w:val="70C620E3"/>
    <w:multiLevelType w:val="multilevel"/>
    <w:tmpl w:val="70C620E3"/>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21">
    <w:nsid w:val="715A4BFA"/>
    <w:multiLevelType w:val="multilevel"/>
    <w:tmpl w:val="715A4BFA"/>
    <w:lvl w:ilvl="0" w:tentative="0">
      <w:start w:val="1"/>
      <w:numFmt w:val="decimal"/>
      <w:lvlText w:val="%1."/>
      <w:lvlJc w:val="left"/>
      <w:pPr>
        <w:ind w:left="666" w:hanging="426"/>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676" w:hanging="426"/>
      </w:pPr>
      <w:rPr>
        <w:rFonts w:hint="default"/>
        <w:lang w:val="en-US" w:eastAsia="en-US" w:bidi="ar-SA"/>
      </w:rPr>
    </w:lvl>
    <w:lvl w:ilvl="2" w:tentative="0">
      <w:start w:val="0"/>
      <w:numFmt w:val="bullet"/>
      <w:lvlText w:val="•"/>
      <w:lvlJc w:val="left"/>
      <w:pPr>
        <w:ind w:left="2693" w:hanging="426"/>
      </w:pPr>
      <w:rPr>
        <w:rFonts w:hint="default"/>
        <w:lang w:val="en-US" w:eastAsia="en-US" w:bidi="ar-SA"/>
      </w:rPr>
    </w:lvl>
    <w:lvl w:ilvl="3" w:tentative="0">
      <w:start w:val="0"/>
      <w:numFmt w:val="bullet"/>
      <w:lvlText w:val="•"/>
      <w:lvlJc w:val="left"/>
      <w:pPr>
        <w:ind w:left="3709" w:hanging="426"/>
      </w:pPr>
      <w:rPr>
        <w:rFonts w:hint="default"/>
        <w:lang w:val="en-US" w:eastAsia="en-US" w:bidi="ar-SA"/>
      </w:rPr>
    </w:lvl>
    <w:lvl w:ilvl="4" w:tentative="0">
      <w:start w:val="0"/>
      <w:numFmt w:val="bullet"/>
      <w:lvlText w:val="•"/>
      <w:lvlJc w:val="left"/>
      <w:pPr>
        <w:ind w:left="4726" w:hanging="426"/>
      </w:pPr>
      <w:rPr>
        <w:rFonts w:hint="default"/>
        <w:lang w:val="en-US" w:eastAsia="en-US" w:bidi="ar-SA"/>
      </w:rPr>
    </w:lvl>
    <w:lvl w:ilvl="5" w:tentative="0">
      <w:start w:val="0"/>
      <w:numFmt w:val="bullet"/>
      <w:lvlText w:val="•"/>
      <w:lvlJc w:val="left"/>
      <w:pPr>
        <w:ind w:left="5743" w:hanging="426"/>
      </w:pPr>
      <w:rPr>
        <w:rFonts w:hint="default"/>
        <w:lang w:val="en-US" w:eastAsia="en-US" w:bidi="ar-SA"/>
      </w:rPr>
    </w:lvl>
    <w:lvl w:ilvl="6" w:tentative="0">
      <w:start w:val="0"/>
      <w:numFmt w:val="bullet"/>
      <w:lvlText w:val="•"/>
      <w:lvlJc w:val="left"/>
      <w:pPr>
        <w:ind w:left="6759" w:hanging="426"/>
      </w:pPr>
      <w:rPr>
        <w:rFonts w:hint="default"/>
        <w:lang w:val="en-US" w:eastAsia="en-US" w:bidi="ar-SA"/>
      </w:rPr>
    </w:lvl>
    <w:lvl w:ilvl="7" w:tentative="0">
      <w:start w:val="0"/>
      <w:numFmt w:val="bullet"/>
      <w:lvlText w:val="•"/>
      <w:lvlJc w:val="left"/>
      <w:pPr>
        <w:ind w:left="7776" w:hanging="426"/>
      </w:pPr>
      <w:rPr>
        <w:rFonts w:hint="default"/>
        <w:lang w:val="en-US" w:eastAsia="en-US" w:bidi="ar-SA"/>
      </w:rPr>
    </w:lvl>
    <w:lvl w:ilvl="8" w:tentative="0">
      <w:start w:val="0"/>
      <w:numFmt w:val="bullet"/>
      <w:lvlText w:val="•"/>
      <w:lvlJc w:val="left"/>
      <w:pPr>
        <w:ind w:left="8793" w:hanging="426"/>
      </w:pPr>
      <w:rPr>
        <w:rFonts w:hint="default"/>
        <w:lang w:val="en-US" w:eastAsia="en-US" w:bidi="ar-SA"/>
      </w:rPr>
    </w:lvl>
  </w:abstractNum>
  <w:abstractNum w:abstractNumId="22">
    <w:nsid w:val="74ED77BF"/>
    <w:multiLevelType w:val="multilevel"/>
    <w:tmpl w:val="74ED77BF"/>
    <w:lvl w:ilvl="0" w:tentative="0">
      <w:start w:val="0"/>
      <w:numFmt w:val="bullet"/>
      <w:lvlText w:val="•"/>
      <w:lvlJc w:val="left"/>
      <w:pPr>
        <w:ind w:left="639" w:hanging="440"/>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302" w:hanging="440"/>
      </w:pPr>
      <w:rPr>
        <w:rFonts w:hint="default"/>
        <w:lang w:val="en-US" w:eastAsia="en-US" w:bidi="ar-SA"/>
      </w:rPr>
    </w:lvl>
    <w:lvl w:ilvl="2" w:tentative="0">
      <w:start w:val="0"/>
      <w:numFmt w:val="bullet"/>
      <w:lvlText w:val="•"/>
      <w:lvlJc w:val="left"/>
      <w:pPr>
        <w:ind w:left="1964" w:hanging="440"/>
      </w:pPr>
      <w:rPr>
        <w:rFonts w:hint="default"/>
        <w:lang w:val="en-US" w:eastAsia="en-US" w:bidi="ar-SA"/>
      </w:rPr>
    </w:lvl>
    <w:lvl w:ilvl="3" w:tentative="0">
      <w:start w:val="0"/>
      <w:numFmt w:val="bullet"/>
      <w:lvlText w:val="•"/>
      <w:lvlJc w:val="left"/>
      <w:pPr>
        <w:ind w:left="2626" w:hanging="440"/>
      </w:pPr>
      <w:rPr>
        <w:rFonts w:hint="default"/>
        <w:lang w:val="en-US" w:eastAsia="en-US" w:bidi="ar-SA"/>
      </w:rPr>
    </w:lvl>
    <w:lvl w:ilvl="4" w:tentative="0">
      <w:start w:val="0"/>
      <w:numFmt w:val="bullet"/>
      <w:lvlText w:val="•"/>
      <w:lvlJc w:val="left"/>
      <w:pPr>
        <w:ind w:left="3288" w:hanging="440"/>
      </w:pPr>
      <w:rPr>
        <w:rFonts w:hint="default"/>
        <w:lang w:val="en-US" w:eastAsia="en-US" w:bidi="ar-SA"/>
      </w:rPr>
    </w:lvl>
    <w:lvl w:ilvl="5" w:tentative="0">
      <w:start w:val="0"/>
      <w:numFmt w:val="bullet"/>
      <w:lvlText w:val="•"/>
      <w:lvlJc w:val="left"/>
      <w:pPr>
        <w:ind w:left="3950" w:hanging="440"/>
      </w:pPr>
      <w:rPr>
        <w:rFonts w:hint="default"/>
        <w:lang w:val="en-US" w:eastAsia="en-US" w:bidi="ar-SA"/>
      </w:rPr>
    </w:lvl>
    <w:lvl w:ilvl="6" w:tentative="0">
      <w:start w:val="0"/>
      <w:numFmt w:val="bullet"/>
      <w:lvlText w:val="•"/>
      <w:lvlJc w:val="left"/>
      <w:pPr>
        <w:ind w:left="4612" w:hanging="440"/>
      </w:pPr>
      <w:rPr>
        <w:rFonts w:hint="default"/>
        <w:lang w:val="en-US" w:eastAsia="en-US" w:bidi="ar-SA"/>
      </w:rPr>
    </w:lvl>
    <w:lvl w:ilvl="7" w:tentative="0">
      <w:start w:val="0"/>
      <w:numFmt w:val="bullet"/>
      <w:lvlText w:val="•"/>
      <w:lvlJc w:val="left"/>
      <w:pPr>
        <w:ind w:left="5274" w:hanging="440"/>
      </w:pPr>
      <w:rPr>
        <w:rFonts w:hint="default"/>
        <w:lang w:val="en-US" w:eastAsia="en-US" w:bidi="ar-SA"/>
      </w:rPr>
    </w:lvl>
    <w:lvl w:ilvl="8" w:tentative="0">
      <w:start w:val="0"/>
      <w:numFmt w:val="bullet"/>
      <w:lvlText w:val="•"/>
      <w:lvlJc w:val="left"/>
      <w:pPr>
        <w:ind w:left="5936" w:hanging="440"/>
      </w:pPr>
      <w:rPr>
        <w:rFonts w:hint="default"/>
        <w:lang w:val="en-US" w:eastAsia="en-US" w:bidi="ar-SA"/>
      </w:rPr>
    </w:lvl>
  </w:abstractNum>
  <w:abstractNum w:abstractNumId="23">
    <w:nsid w:val="7C935541"/>
    <w:multiLevelType w:val="multilevel"/>
    <w:tmpl w:val="7C935541"/>
    <w:lvl w:ilvl="0" w:tentative="0">
      <w:start w:val="1"/>
      <w:numFmt w:val="decimal"/>
      <w:lvlText w:val="%1."/>
      <w:lvlJc w:val="left"/>
      <w:pPr>
        <w:ind w:left="666" w:hanging="426"/>
      </w:pPr>
      <w:rPr>
        <w:rFonts w:hint="default" w:ascii="Times New Roman" w:hAnsi="Times New Roman" w:eastAsia="Times New Roman" w:cs="Times New Roman"/>
        <w:w w:val="100"/>
        <w:sz w:val="21"/>
        <w:szCs w:val="21"/>
        <w:lang w:val="en-US" w:eastAsia="en-US" w:bidi="ar-SA"/>
      </w:rPr>
    </w:lvl>
    <w:lvl w:ilvl="1" w:tentative="0">
      <w:start w:val="0"/>
      <w:numFmt w:val="bullet"/>
      <w:lvlText w:val="•"/>
      <w:lvlJc w:val="left"/>
      <w:pPr>
        <w:ind w:left="1676" w:hanging="426"/>
      </w:pPr>
      <w:rPr>
        <w:rFonts w:hint="default"/>
        <w:lang w:val="en-US" w:eastAsia="en-US" w:bidi="ar-SA"/>
      </w:rPr>
    </w:lvl>
    <w:lvl w:ilvl="2" w:tentative="0">
      <w:start w:val="0"/>
      <w:numFmt w:val="bullet"/>
      <w:lvlText w:val="•"/>
      <w:lvlJc w:val="left"/>
      <w:pPr>
        <w:ind w:left="2693" w:hanging="426"/>
      </w:pPr>
      <w:rPr>
        <w:rFonts w:hint="default"/>
        <w:lang w:val="en-US" w:eastAsia="en-US" w:bidi="ar-SA"/>
      </w:rPr>
    </w:lvl>
    <w:lvl w:ilvl="3" w:tentative="0">
      <w:start w:val="0"/>
      <w:numFmt w:val="bullet"/>
      <w:lvlText w:val="•"/>
      <w:lvlJc w:val="left"/>
      <w:pPr>
        <w:ind w:left="3709" w:hanging="426"/>
      </w:pPr>
      <w:rPr>
        <w:rFonts w:hint="default"/>
        <w:lang w:val="en-US" w:eastAsia="en-US" w:bidi="ar-SA"/>
      </w:rPr>
    </w:lvl>
    <w:lvl w:ilvl="4" w:tentative="0">
      <w:start w:val="0"/>
      <w:numFmt w:val="bullet"/>
      <w:lvlText w:val="•"/>
      <w:lvlJc w:val="left"/>
      <w:pPr>
        <w:ind w:left="4726" w:hanging="426"/>
      </w:pPr>
      <w:rPr>
        <w:rFonts w:hint="default"/>
        <w:lang w:val="en-US" w:eastAsia="en-US" w:bidi="ar-SA"/>
      </w:rPr>
    </w:lvl>
    <w:lvl w:ilvl="5" w:tentative="0">
      <w:start w:val="0"/>
      <w:numFmt w:val="bullet"/>
      <w:lvlText w:val="•"/>
      <w:lvlJc w:val="left"/>
      <w:pPr>
        <w:ind w:left="5743" w:hanging="426"/>
      </w:pPr>
      <w:rPr>
        <w:rFonts w:hint="default"/>
        <w:lang w:val="en-US" w:eastAsia="en-US" w:bidi="ar-SA"/>
      </w:rPr>
    </w:lvl>
    <w:lvl w:ilvl="6" w:tentative="0">
      <w:start w:val="0"/>
      <w:numFmt w:val="bullet"/>
      <w:lvlText w:val="•"/>
      <w:lvlJc w:val="left"/>
      <w:pPr>
        <w:ind w:left="6759" w:hanging="426"/>
      </w:pPr>
      <w:rPr>
        <w:rFonts w:hint="default"/>
        <w:lang w:val="en-US" w:eastAsia="en-US" w:bidi="ar-SA"/>
      </w:rPr>
    </w:lvl>
    <w:lvl w:ilvl="7" w:tentative="0">
      <w:start w:val="0"/>
      <w:numFmt w:val="bullet"/>
      <w:lvlText w:val="•"/>
      <w:lvlJc w:val="left"/>
      <w:pPr>
        <w:ind w:left="7776" w:hanging="426"/>
      </w:pPr>
      <w:rPr>
        <w:rFonts w:hint="default"/>
        <w:lang w:val="en-US" w:eastAsia="en-US" w:bidi="ar-SA"/>
      </w:rPr>
    </w:lvl>
    <w:lvl w:ilvl="8" w:tentative="0">
      <w:start w:val="0"/>
      <w:numFmt w:val="bullet"/>
      <w:lvlText w:val="•"/>
      <w:lvlJc w:val="left"/>
      <w:pPr>
        <w:ind w:left="8793" w:hanging="426"/>
      </w:pPr>
      <w:rPr>
        <w:rFonts w:hint="default"/>
        <w:lang w:val="en-US" w:eastAsia="en-US" w:bidi="ar-SA"/>
      </w:rPr>
    </w:lvl>
  </w:abstractNum>
  <w:abstractNum w:abstractNumId="24">
    <w:nsid w:val="7D18425B"/>
    <w:multiLevelType w:val="multilevel"/>
    <w:tmpl w:val="7D18425B"/>
    <w:lvl w:ilvl="0" w:tentative="0">
      <w:start w:val="0"/>
      <w:numFmt w:val="bullet"/>
      <w:lvlText w:val=""/>
      <w:lvlJc w:val="left"/>
      <w:pPr>
        <w:ind w:left="662" w:hanging="421"/>
      </w:pPr>
      <w:rPr>
        <w:rFonts w:hint="default" w:ascii="Wingdings" w:hAnsi="Wingdings" w:eastAsia="Wingdings" w:cs="Wingdings"/>
        <w:w w:val="99"/>
        <w:sz w:val="20"/>
        <w:szCs w:val="20"/>
        <w:lang w:val="en-US" w:eastAsia="en-US" w:bidi="ar-SA"/>
      </w:rPr>
    </w:lvl>
    <w:lvl w:ilvl="1" w:tentative="0">
      <w:start w:val="0"/>
      <w:numFmt w:val="bullet"/>
      <w:lvlText w:val="•"/>
      <w:lvlJc w:val="left"/>
      <w:pPr>
        <w:ind w:left="1676" w:hanging="421"/>
      </w:pPr>
      <w:rPr>
        <w:rFonts w:hint="default"/>
        <w:lang w:val="en-US" w:eastAsia="en-US" w:bidi="ar-SA"/>
      </w:rPr>
    </w:lvl>
    <w:lvl w:ilvl="2" w:tentative="0">
      <w:start w:val="0"/>
      <w:numFmt w:val="bullet"/>
      <w:lvlText w:val="•"/>
      <w:lvlJc w:val="left"/>
      <w:pPr>
        <w:ind w:left="2693" w:hanging="421"/>
      </w:pPr>
      <w:rPr>
        <w:rFonts w:hint="default"/>
        <w:lang w:val="en-US" w:eastAsia="en-US" w:bidi="ar-SA"/>
      </w:rPr>
    </w:lvl>
    <w:lvl w:ilvl="3" w:tentative="0">
      <w:start w:val="0"/>
      <w:numFmt w:val="bullet"/>
      <w:lvlText w:val="•"/>
      <w:lvlJc w:val="left"/>
      <w:pPr>
        <w:ind w:left="3709" w:hanging="421"/>
      </w:pPr>
      <w:rPr>
        <w:rFonts w:hint="default"/>
        <w:lang w:val="en-US" w:eastAsia="en-US" w:bidi="ar-SA"/>
      </w:rPr>
    </w:lvl>
    <w:lvl w:ilvl="4" w:tentative="0">
      <w:start w:val="0"/>
      <w:numFmt w:val="bullet"/>
      <w:lvlText w:val="•"/>
      <w:lvlJc w:val="left"/>
      <w:pPr>
        <w:ind w:left="4726" w:hanging="421"/>
      </w:pPr>
      <w:rPr>
        <w:rFonts w:hint="default"/>
        <w:lang w:val="en-US" w:eastAsia="en-US" w:bidi="ar-SA"/>
      </w:rPr>
    </w:lvl>
    <w:lvl w:ilvl="5" w:tentative="0">
      <w:start w:val="0"/>
      <w:numFmt w:val="bullet"/>
      <w:lvlText w:val="•"/>
      <w:lvlJc w:val="left"/>
      <w:pPr>
        <w:ind w:left="5743" w:hanging="421"/>
      </w:pPr>
      <w:rPr>
        <w:rFonts w:hint="default"/>
        <w:lang w:val="en-US" w:eastAsia="en-US" w:bidi="ar-SA"/>
      </w:rPr>
    </w:lvl>
    <w:lvl w:ilvl="6" w:tentative="0">
      <w:start w:val="0"/>
      <w:numFmt w:val="bullet"/>
      <w:lvlText w:val="•"/>
      <w:lvlJc w:val="left"/>
      <w:pPr>
        <w:ind w:left="6759" w:hanging="421"/>
      </w:pPr>
      <w:rPr>
        <w:rFonts w:hint="default"/>
        <w:lang w:val="en-US" w:eastAsia="en-US" w:bidi="ar-SA"/>
      </w:rPr>
    </w:lvl>
    <w:lvl w:ilvl="7" w:tentative="0">
      <w:start w:val="0"/>
      <w:numFmt w:val="bullet"/>
      <w:lvlText w:val="•"/>
      <w:lvlJc w:val="left"/>
      <w:pPr>
        <w:ind w:left="7776" w:hanging="421"/>
      </w:pPr>
      <w:rPr>
        <w:rFonts w:hint="default"/>
        <w:lang w:val="en-US" w:eastAsia="en-US" w:bidi="ar-SA"/>
      </w:rPr>
    </w:lvl>
    <w:lvl w:ilvl="8" w:tentative="0">
      <w:start w:val="0"/>
      <w:numFmt w:val="bullet"/>
      <w:lvlText w:val="•"/>
      <w:lvlJc w:val="left"/>
      <w:pPr>
        <w:ind w:left="8793" w:hanging="421"/>
      </w:pPr>
      <w:rPr>
        <w:rFonts w:hint="default"/>
        <w:lang w:val="en-US" w:eastAsia="en-US" w:bidi="ar-SA"/>
      </w:rPr>
    </w:lvl>
  </w:abstractNum>
  <w:num w:numId="1">
    <w:abstractNumId w:val="24"/>
  </w:num>
  <w:num w:numId="2">
    <w:abstractNumId w:val="9"/>
  </w:num>
  <w:num w:numId="3">
    <w:abstractNumId w:val="0"/>
  </w:num>
  <w:num w:numId="4">
    <w:abstractNumId w:val="13"/>
  </w:num>
  <w:num w:numId="5">
    <w:abstractNumId w:val="23"/>
  </w:num>
  <w:num w:numId="6">
    <w:abstractNumId w:val="16"/>
  </w:num>
  <w:num w:numId="7">
    <w:abstractNumId w:val="17"/>
  </w:num>
  <w:num w:numId="8">
    <w:abstractNumId w:val="5"/>
  </w:num>
  <w:num w:numId="9">
    <w:abstractNumId w:val="15"/>
  </w:num>
  <w:num w:numId="10">
    <w:abstractNumId w:val="4"/>
  </w:num>
  <w:num w:numId="11">
    <w:abstractNumId w:val="8"/>
  </w:num>
  <w:num w:numId="12">
    <w:abstractNumId w:val="19"/>
  </w:num>
  <w:num w:numId="13">
    <w:abstractNumId w:val="14"/>
  </w:num>
  <w:num w:numId="14">
    <w:abstractNumId w:val="22"/>
  </w:num>
  <w:num w:numId="15">
    <w:abstractNumId w:val="7"/>
  </w:num>
  <w:num w:numId="16">
    <w:abstractNumId w:val="20"/>
  </w:num>
  <w:num w:numId="17">
    <w:abstractNumId w:val="2"/>
  </w:num>
  <w:num w:numId="18">
    <w:abstractNumId w:val="10"/>
  </w:num>
  <w:num w:numId="19">
    <w:abstractNumId w:val="3"/>
  </w:num>
  <w:num w:numId="20">
    <w:abstractNumId w:val="6"/>
  </w:num>
  <w:num w:numId="21">
    <w:abstractNumId w:val="1"/>
  </w:num>
  <w:num w:numId="22">
    <w:abstractNumId w:val="21"/>
  </w:num>
  <w:num w:numId="23">
    <w:abstractNumId w:val="11"/>
  </w:num>
  <w:num w:numId="24">
    <w:abstractNumId w:val="1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A3NTG2NLEwNrCwNDRR0lEKTi0uzszPAykwrgUAa2Ot0CwAAAA="/>
  </w:docVars>
  <w:rsids>
    <w:rsidRoot w:val="003154B2"/>
    <w:rsid w:val="000A4765"/>
    <w:rsid w:val="000C18C9"/>
    <w:rsid w:val="000C6304"/>
    <w:rsid w:val="003154B2"/>
    <w:rsid w:val="003A758D"/>
    <w:rsid w:val="003C3760"/>
    <w:rsid w:val="004F4DB9"/>
    <w:rsid w:val="006235DF"/>
    <w:rsid w:val="007D11D4"/>
    <w:rsid w:val="007F081F"/>
    <w:rsid w:val="00AB6CF7"/>
    <w:rsid w:val="00B13532"/>
    <w:rsid w:val="00B23B1C"/>
    <w:rsid w:val="00BA247B"/>
    <w:rsid w:val="00C6708A"/>
    <w:rsid w:val="00F50849"/>
    <w:rsid w:val="25DE03FE"/>
    <w:rsid w:val="29722BB4"/>
    <w:rsid w:val="58886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link w:val="13"/>
    <w:qFormat/>
    <w:uiPriority w:val="9"/>
    <w:pPr>
      <w:spacing w:before="23"/>
      <w:ind w:left="4798" w:right="4798"/>
      <w:jc w:val="center"/>
      <w:outlineLvl w:val="0"/>
    </w:pPr>
    <w:rPr>
      <w:b/>
      <w:bCs/>
      <w:sz w:val="36"/>
      <w:szCs w:val="36"/>
    </w:rPr>
  </w:style>
  <w:style w:type="paragraph" w:styleId="3">
    <w:name w:val="heading 2"/>
    <w:basedOn w:val="1"/>
    <w:unhideWhenUsed/>
    <w:qFormat/>
    <w:uiPriority w:val="9"/>
    <w:pPr>
      <w:ind w:left="100"/>
      <w:outlineLvl w:val="1"/>
    </w:pPr>
    <w:rPr>
      <w:rFonts w:ascii="仿宋" w:hAnsi="仿宋" w:eastAsia="仿宋" w:cs="仿宋"/>
      <w:b/>
      <w:bCs/>
      <w:i/>
      <w:iCs/>
      <w:u w:val="single" w:color="000000"/>
    </w:rPr>
  </w:style>
  <w:style w:type="paragraph" w:styleId="4">
    <w:name w:val="heading 3"/>
    <w:basedOn w:val="1"/>
    <w:link w:val="14"/>
    <w:unhideWhenUsed/>
    <w:qFormat/>
    <w:uiPriority w:val="9"/>
    <w:pPr>
      <w:ind w:left="241"/>
      <w:outlineLvl w:val="2"/>
    </w:pPr>
    <w:rPr>
      <w:rFonts w:ascii="Georgia" w:hAnsi="Georgia" w:eastAsia="Georgia" w:cs="Georgia"/>
      <w:b/>
      <w:bCs/>
      <w:sz w:val="21"/>
      <w:szCs w:val="21"/>
      <w:u w:val="single" w:color="000000"/>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5">
    <w:name w:val="Body Text"/>
    <w:basedOn w:val="1"/>
    <w:link w:val="15"/>
    <w:qFormat/>
    <w:uiPriority w:val="1"/>
    <w:pPr>
      <w:spacing w:before="61"/>
      <w:ind w:left="460" w:hanging="360"/>
    </w:pPr>
    <w:rPr>
      <w:sz w:val="21"/>
      <w:szCs w:val="21"/>
    </w:rPr>
  </w:style>
  <w:style w:type="table" w:styleId="7">
    <w:name w:val="Table Grid"/>
    <w:basedOn w:val="6"/>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uiPriority w:val="99"/>
    <w:rPr>
      <w:color w:val="0000FF" w:themeColor="hyperlink"/>
      <w:u w:val="single"/>
      <w14:textFill>
        <w14:solidFill>
          <w14:schemeClr w14:val="hlink"/>
        </w14:solidFill>
      </w14:textFill>
    </w:rPr>
  </w:style>
  <w:style w:type="table" w:customStyle="1" w:styleId="10">
    <w:name w:val="Table Normal1"/>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spacing w:before="61"/>
      <w:ind w:left="460" w:hanging="360"/>
    </w:pPr>
  </w:style>
  <w:style w:type="paragraph" w:customStyle="1" w:styleId="12">
    <w:name w:val="Table Paragraph"/>
    <w:basedOn w:val="1"/>
    <w:qFormat/>
    <w:uiPriority w:val="1"/>
    <w:pPr>
      <w:ind w:left="639" w:hanging="440"/>
    </w:pPr>
  </w:style>
  <w:style w:type="character" w:customStyle="1" w:styleId="13">
    <w:name w:val="标题 1 字符"/>
    <w:basedOn w:val="8"/>
    <w:link w:val="2"/>
    <w:uiPriority w:val="9"/>
    <w:rPr>
      <w:rFonts w:eastAsia="Times New Roman"/>
      <w:b/>
      <w:bCs/>
      <w:sz w:val="36"/>
      <w:szCs w:val="36"/>
      <w:lang w:eastAsia="en-US"/>
    </w:rPr>
  </w:style>
  <w:style w:type="character" w:customStyle="1" w:styleId="14">
    <w:name w:val="标题 3 字符"/>
    <w:basedOn w:val="8"/>
    <w:link w:val="4"/>
    <w:uiPriority w:val="9"/>
    <w:rPr>
      <w:rFonts w:ascii="Georgia" w:hAnsi="Georgia" w:eastAsia="Georgia" w:cs="Georgia"/>
      <w:b/>
      <w:bCs/>
      <w:sz w:val="21"/>
      <w:szCs w:val="21"/>
      <w:u w:val="single" w:color="000000"/>
      <w:lang w:eastAsia="en-US"/>
    </w:rPr>
  </w:style>
  <w:style w:type="character" w:customStyle="1" w:styleId="15">
    <w:name w:val="正文文本 字符"/>
    <w:basedOn w:val="8"/>
    <w:link w:val="5"/>
    <w:uiPriority w:val="1"/>
    <w:rPr>
      <w:rFonts w:eastAsia="Times New Roman"/>
      <w:sz w:val="21"/>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5665</Words>
  <Characters>27013</Characters>
  <Lines>222</Lines>
  <Paragraphs>62</Paragraphs>
  <TotalTime>1</TotalTime>
  <ScaleCrop>false</ScaleCrop>
  <LinksUpToDate>false</LinksUpToDate>
  <CharactersWithSpaces>31770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2025-08-27T07:47:00Z</dcterms:created>
  <dc:creator>贾楠</dc:creator>
  <cp:lastModifiedBy>FK18686660547</cp:lastModifiedBy>
  <cp:lastPrinted>2025-10-20T01:50:00Z</cp:lastPrinted>
  <dcterms:modified xsi:type="dcterms:W3CDTF">2026-07-30T12:47:29Z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2025-05-29T00:00:00Z</vt:filetime>
  </property>
  <property fmtid="{D5CDD505-2E9C-101B-9397-08002B2CF9AE}" pid="3" name="Creator">
    <vt:lpwstr>Microsoft® Word 适用于 Microsoft 365</vt:lpwstr>
  </property>
  <property fmtid="{D5CDD505-2E9C-101B-9397-08002B2CF9AE}" pid="4" name="LastSaved">
    <vt:filetime>2025-08-27T00:00:00Z</vt:filetime>
  </property>
  <property fmtid="{D5CDD505-2E9C-101B-9397-08002B2CF9AE}" pid="5" name="GrammarlyDocumentId">
    <vt:lpwstr>a695a013-655d-439a-9bdb-53451068693b</vt:lpwstr>
  </property>
  <property fmtid="{D5CDD505-2E9C-101B-9397-08002B2CF9AE}" pid="6" name="KSOTemplateDocerSaveRecord">
    <vt:lpwstr>eyJoZGlkIjoiNWQwYjg5NzE4YmExZmNmMTEyMzc5NmMzMzIxN2VhOGMiLCJ1c2VySWQiOiIxNzQ3NTY4NDA0In0=</vt:lpwstr>
  </property>
  <property fmtid="{D5CDD505-2E9C-101B-9397-08002B2CF9AE}" pid="7" name="KSOProductBuildVer">
    <vt:lpwstr>2052-12.1.0.26895</vt:lpwstr>
  </property>
  <property fmtid="{D5CDD505-2E9C-101B-9397-08002B2CF9AE}" pid="8" name="ICV">
    <vt:lpwstr>D9413B8FD8674E5286DF4F513A6A1C9E_12</vt:lpwstr>
  </property>
</Properties>
</file>